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8BA7" w14:textId="1291D2E6" w:rsidR="0035732F" w:rsidRPr="00E75012" w:rsidRDefault="00184175" w:rsidP="00561D75">
      <w:pPr>
        <w:pStyle w:val="ListParagraph"/>
        <w:spacing w:after="0" w:line="240" w:lineRule="auto"/>
        <w:jc w:val="center"/>
        <w:rPr>
          <w:rFonts w:ascii="Britannic Bold" w:hAnsi="Britannic Bold" w:cs="Arabic Typesetting"/>
          <w:sz w:val="48"/>
          <w:szCs w:val="48"/>
        </w:rPr>
      </w:pPr>
      <w:bookmarkStart w:id="0" w:name="_Hlk169177768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7E5BD" wp14:editId="7AE56646">
                <wp:simplePos x="0" y="0"/>
                <wp:positionH relativeFrom="margin">
                  <wp:posOffset>847725</wp:posOffset>
                </wp:positionH>
                <wp:positionV relativeFrom="paragraph">
                  <wp:posOffset>0</wp:posOffset>
                </wp:positionV>
                <wp:extent cx="4248150" cy="295275"/>
                <wp:effectExtent l="0" t="0" r="19050" b="28575"/>
                <wp:wrapNone/>
                <wp:docPr id="13997693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E7028" w14:textId="0D51E718" w:rsidR="00D9068D" w:rsidRPr="00527E5E" w:rsidRDefault="006F3894" w:rsidP="00F805D4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sz w:val="28"/>
                                <w:szCs w:val="28"/>
                              </w:rPr>
                              <w:t>Research</w:t>
                            </w:r>
                            <w:r w:rsidR="00883D07" w:rsidRPr="00527E5E">
                              <w:rPr>
                                <w:rFonts w:ascii="Baguet Script" w:hAnsi="Baguet Scrip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Study Seeks CTE Apprentic</w:t>
                            </w:r>
                            <w:r w:rsidR="00D946E7" w:rsidRPr="00527E5E">
                              <w:rPr>
                                <w:rFonts w:ascii="Baguet Script" w:hAnsi="Baguet Script"/>
                                <w:b/>
                                <w:bCs/>
                                <w:sz w:val="28"/>
                                <w:szCs w:val="28"/>
                              </w:rPr>
                              <w:t>eship Graduates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7E5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75pt;margin-top:0;width:334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" fillcolor="white [3201]" strokeweight=".5pt">
                <v:textbox>
                  <w:txbxContent>
                    <w:p w14:paraId="4F9E7028" w14:textId="0D51E718" w:rsidR="00D9068D" w:rsidRPr="00527E5E" w:rsidRDefault="006F3894" w:rsidP="00F805D4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sz w:val="28"/>
                          <w:szCs w:val="28"/>
                        </w:rPr>
                        <w:t>Research</w:t>
                      </w:r>
                      <w:r w:rsidR="00883D07" w:rsidRPr="00527E5E">
                        <w:rPr>
                          <w:rFonts w:ascii="Baguet Script" w:hAnsi="Baguet Script"/>
                          <w:b/>
                          <w:bCs/>
                          <w:sz w:val="28"/>
                          <w:szCs w:val="28"/>
                        </w:rPr>
                        <w:t xml:space="preserve"> Study Seeks CTE Apprentic</w:t>
                      </w:r>
                      <w:r w:rsidR="00D946E7" w:rsidRPr="00527E5E">
                        <w:rPr>
                          <w:rFonts w:ascii="Baguet Script" w:hAnsi="Baguet Script"/>
                          <w:b/>
                          <w:bCs/>
                          <w:sz w:val="28"/>
                          <w:szCs w:val="28"/>
                        </w:rPr>
                        <w:t>eship Graduates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E678979" w14:textId="7DA73464" w:rsidR="003F4C97" w:rsidRDefault="003F4C97" w:rsidP="001F1298">
      <w:pPr>
        <w:spacing w:after="0" w:line="240" w:lineRule="auto"/>
        <w:rPr>
          <w:noProof/>
        </w:rPr>
      </w:pPr>
    </w:p>
    <w:p w14:paraId="259BC128" w14:textId="048C32EA" w:rsidR="00AB0E06" w:rsidRPr="0054156D" w:rsidRDefault="00390D6F" w:rsidP="001F1298">
      <w:pPr>
        <w:spacing w:after="0" w:line="240" w:lineRule="auto"/>
        <w:rPr>
          <w:rFonts w:ascii="Candara" w:hAnsi="Candara"/>
        </w:rPr>
      </w:pPr>
      <w:r>
        <w:rPr>
          <w:noProof/>
        </w:rPr>
        <w:drawing>
          <wp:inline distT="0" distB="0" distL="0" distR="0" wp14:anchorId="1D5AF1B9" wp14:editId="725F74D4">
            <wp:extent cx="6105525" cy="3362325"/>
            <wp:effectExtent l="0" t="0" r="9525" b="9525"/>
            <wp:docPr id="1065198052" name="Picture 2" descr="A circular diagram with different colored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98052" name="Picture 2" descr="A circular diagram with different colored arr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EFB5" w14:textId="08B18FF2" w:rsidR="00106B20" w:rsidRDefault="00026340" w:rsidP="005062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There is a new study exploring </w:t>
      </w:r>
      <w:r w:rsidR="00CD27EA">
        <w:rPr>
          <w:rFonts w:ascii="Candara" w:hAnsi="Candara"/>
        </w:rPr>
        <w:t xml:space="preserve">high school </w:t>
      </w:r>
      <w:r>
        <w:rPr>
          <w:rFonts w:ascii="Candara" w:hAnsi="Candara"/>
        </w:rPr>
        <w:t>graduates’ perspectives of their CTE apprenticeship learn</w:t>
      </w:r>
      <w:r w:rsidR="00106B20">
        <w:rPr>
          <w:rFonts w:ascii="Candara" w:hAnsi="Candara"/>
        </w:rPr>
        <w:t>ing experiences</w:t>
      </w:r>
      <w:r w:rsidR="007A03B4">
        <w:rPr>
          <w:rFonts w:ascii="Candara" w:hAnsi="Candara"/>
        </w:rPr>
        <w:t xml:space="preserve">. This study </w:t>
      </w:r>
      <w:r w:rsidR="009A5396">
        <w:rPr>
          <w:rFonts w:ascii="Candara" w:hAnsi="Candara"/>
        </w:rPr>
        <w:t xml:space="preserve">could help CTE educators, policy makers, and employers better understand how to support CTE </w:t>
      </w:r>
      <w:r w:rsidR="006207D1">
        <w:rPr>
          <w:rFonts w:ascii="Candara" w:hAnsi="Candara"/>
        </w:rPr>
        <w:t xml:space="preserve">apprenticeship students. </w:t>
      </w:r>
      <w:r w:rsidR="000E484D">
        <w:rPr>
          <w:rFonts w:ascii="Candara" w:hAnsi="Candara"/>
        </w:rPr>
        <w:t>Y</w:t>
      </w:r>
      <w:r w:rsidR="006207D1">
        <w:rPr>
          <w:rFonts w:ascii="Candara" w:hAnsi="Candara"/>
        </w:rPr>
        <w:t xml:space="preserve">ou are invited to describe your perspective of your CTE apprenticeship learning experiences. </w:t>
      </w:r>
    </w:p>
    <w:p w14:paraId="06C1D349" w14:textId="77777777" w:rsidR="00506207" w:rsidRPr="0054156D" w:rsidRDefault="00506207" w:rsidP="00506207">
      <w:pPr>
        <w:spacing w:after="0" w:line="240" w:lineRule="auto"/>
        <w:rPr>
          <w:rFonts w:ascii="Candara" w:hAnsi="Candara"/>
        </w:rPr>
      </w:pPr>
    </w:p>
    <w:p w14:paraId="54D34D8B" w14:textId="77777777" w:rsidR="00506207" w:rsidRPr="008550B6" w:rsidRDefault="00506207" w:rsidP="00506207">
      <w:pPr>
        <w:spacing w:after="0" w:line="240" w:lineRule="auto"/>
        <w:rPr>
          <w:rFonts w:ascii="Candara" w:hAnsi="Candara"/>
          <w:lang w:val="en-CA"/>
        </w:rPr>
      </w:pPr>
      <w:r w:rsidRPr="008550B6">
        <w:rPr>
          <w:rFonts w:ascii="Candara" w:hAnsi="Candara"/>
        </w:rPr>
        <w:t>About the study:</w:t>
      </w:r>
    </w:p>
    <w:p w14:paraId="34787FB3" w14:textId="47AF3913" w:rsidR="00FA2323" w:rsidRDefault="00FA2323" w:rsidP="00506207"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You will be invited to share your perceptions of your</w:t>
      </w:r>
      <w:r w:rsidR="00E27D37">
        <w:rPr>
          <w:rFonts w:ascii="Candara" w:hAnsi="Candara"/>
        </w:rPr>
        <w:t xml:space="preserve"> high school</w:t>
      </w:r>
      <w:r>
        <w:rPr>
          <w:rFonts w:ascii="Candara" w:hAnsi="Candara"/>
        </w:rPr>
        <w:t xml:space="preserve"> CTE apprenticeship learning exper</w:t>
      </w:r>
      <w:r w:rsidR="00BC36C9">
        <w:rPr>
          <w:rFonts w:ascii="Candara" w:hAnsi="Candara"/>
        </w:rPr>
        <w:t>iences</w:t>
      </w:r>
    </w:p>
    <w:p w14:paraId="4952A5E9" w14:textId="20C6C82A" w:rsidR="00506207" w:rsidRDefault="00506207" w:rsidP="00506207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54156D">
        <w:rPr>
          <w:rFonts w:ascii="Candara" w:hAnsi="Candara"/>
        </w:rPr>
        <w:t>One</w:t>
      </w:r>
      <w:r w:rsidR="004C77E1">
        <w:rPr>
          <w:rFonts w:ascii="Candara" w:hAnsi="Candara"/>
        </w:rPr>
        <w:t xml:space="preserve"> </w:t>
      </w:r>
      <w:r w:rsidR="008A7688">
        <w:rPr>
          <w:rFonts w:ascii="Candara" w:hAnsi="Candara"/>
        </w:rPr>
        <w:t>45</w:t>
      </w:r>
      <w:r w:rsidR="004C77E1">
        <w:rPr>
          <w:rFonts w:ascii="Candara" w:hAnsi="Candara"/>
        </w:rPr>
        <w:t>-60 minute</w:t>
      </w:r>
      <w:r w:rsidRPr="0054156D">
        <w:rPr>
          <w:rFonts w:ascii="Candara" w:hAnsi="Candara"/>
        </w:rPr>
        <w:t xml:space="preserve"> interview that will be </w:t>
      </w:r>
      <w:r w:rsidR="003F7542" w:rsidRPr="0054156D">
        <w:rPr>
          <w:rFonts w:ascii="Candara" w:hAnsi="Candara"/>
        </w:rPr>
        <w:t>audio recorded</w:t>
      </w:r>
      <w:r w:rsidR="005F3D8A">
        <w:rPr>
          <w:rFonts w:ascii="Candara" w:hAnsi="Candara"/>
        </w:rPr>
        <w:t xml:space="preserve"> (no video</w:t>
      </w:r>
      <w:r w:rsidR="00BB0DB7">
        <w:rPr>
          <w:rFonts w:ascii="Candara" w:hAnsi="Candara"/>
        </w:rPr>
        <w:t>recording</w:t>
      </w:r>
      <w:r w:rsidR="005F3D8A">
        <w:rPr>
          <w:rFonts w:ascii="Candara" w:hAnsi="Candara"/>
        </w:rPr>
        <w:t>)</w:t>
      </w:r>
    </w:p>
    <w:p w14:paraId="611C18D4" w14:textId="11B22B6F" w:rsidR="004C77E1" w:rsidRPr="0054156D" w:rsidRDefault="004C77E1" w:rsidP="00506207"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You will receive a $10 Visa gift card as a thank you</w:t>
      </w:r>
    </w:p>
    <w:p w14:paraId="4534917A" w14:textId="23761AE4" w:rsidR="00506207" w:rsidRPr="0054156D" w:rsidRDefault="00506207" w:rsidP="00506207">
      <w:pPr>
        <w:pStyle w:val="ListParagraph"/>
        <w:numPr>
          <w:ilvl w:val="0"/>
          <w:numId w:val="2"/>
        </w:numPr>
        <w:rPr>
          <w:rFonts w:ascii="Candara" w:hAnsi="Candara"/>
        </w:rPr>
      </w:pPr>
      <w:r w:rsidRPr="0054156D">
        <w:rPr>
          <w:rFonts w:ascii="Candara" w:hAnsi="Candara"/>
        </w:rPr>
        <w:t xml:space="preserve">To protect your privacy, the published study </w:t>
      </w:r>
      <w:r w:rsidR="003B16E0" w:rsidRPr="0054156D">
        <w:rPr>
          <w:rFonts w:ascii="Candara" w:hAnsi="Candara"/>
        </w:rPr>
        <w:t>w</w:t>
      </w:r>
      <w:r w:rsidR="003B16E0">
        <w:rPr>
          <w:rFonts w:ascii="Candara" w:hAnsi="Candara"/>
        </w:rPr>
        <w:t>ill not share any names or details that identify you</w:t>
      </w:r>
    </w:p>
    <w:p w14:paraId="0CBDBC6F" w14:textId="77777777" w:rsidR="00506207" w:rsidRPr="008550B6" w:rsidRDefault="00506207" w:rsidP="00506207">
      <w:pPr>
        <w:rPr>
          <w:rFonts w:ascii="Candara" w:hAnsi="Candara"/>
        </w:rPr>
      </w:pPr>
      <w:r w:rsidRPr="008550B6">
        <w:rPr>
          <w:rFonts w:ascii="Candara" w:hAnsi="Candara"/>
        </w:rPr>
        <w:t>Volunteers must meet these requirements:</w:t>
      </w:r>
    </w:p>
    <w:p w14:paraId="281388B3" w14:textId="721ED0E0" w:rsidR="00506207" w:rsidRDefault="004C77E1" w:rsidP="003B16E0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CTE </w:t>
      </w:r>
      <w:r w:rsidR="00E66988">
        <w:rPr>
          <w:rFonts w:ascii="Candara" w:hAnsi="Candara"/>
        </w:rPr>
        <w:t>a</w:t>
      </w:r>
      <w:r>
        <w:rPr>
          <w:rFonts w:ascii="Candara" w:hAnsi="Candara"/>
        </w:rPr>
        <w:t>pprenticeship graduate</w:t>
      </w:r>
    </w:p>
    <w:p w14:paraId="32B5CA2C" w14:textId="6D8BC590" w:rsidR="00506207" w:rsidRDefault="004C77E1" w:rsidP="004C77E1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CTE </w:t>
      </w:r>
      <w:r w:rsidR="00E66988">
        <w:rPr>
          <w:rFonts w:ascii="Candara" w:hAnsi="Candara"/>
        </w:rPr>
        <w:t>a</w:t>
      </w:r>
      <w:r>
        <w:rPr>
          <w:rFonts w:ascii="Candara" w:hAnsi="Candara"/>
        </w:rPr>
        <w:t xml:space="preserve">pprenticeship graduate from 2019 </w:t>
      </w:r>
      <w:r w:rsidR="00A811AB">
        <w:rPr>
          <w:rFonts w:ascii="Candara" w:hAnsi="Candara"/>
        </w:rPr>
        <w:t>–</w:t>
      </w:r>
      <w:r>
        <w:rPr>
          <w:rFonts w:ascii="Candara" w:hAnsi="Candara"/>
        </w:rPr>
        <w:t xml:space="preserve"> 2023</w:t>
      </w:r>
    </w:p>
    <w:p w14:paraId="42168FA4" w14:textId="44E86EEB" w:rsidR="00A811AB" w:rsidRPr="004C77E1" w:rsidRDefault="00A811AB" w:rsidP="004C77E1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Be at least 18 years old</w:t>
      </w:r>
    </w:p>
    <w:p w14:paraId="0319C9A3" w14:textId="24A00AE6" w:rsidR="00506207" w:rsidRPr="0054156D" w:rsidRDefault="00506207" w:rsidP="00506207">
      <w:pPr>
        <w:spacing w:after="0" w:line="240" w:lineRule="auto"/>
        <w:rPr>
          <w:rFonts w:ascii="Candara" w:hAnsi="Candara"/>
        </w:rPr>
      </w:pPr>
      <w:r w:rsidRPr="0054156D">
        <w:rPr>
          <w:rFonts w:ascii="Candara" w:hAnsi="Candara"/>
        </w:rPr>
        <w:t xml:space="preserve">This interview is part of the doctoral study for </w:t>
      </w:r>
      <w:r w:rsidR="00D31FDF">
        <w:rPr>
          <w:rFonts w:ascii="Candara" w:hAnsi="Candara"/>
          <w:highlight w:val="yellow"/>
          <w:u w:val="single"/>
        </w:rPr>
        <w:t>Cheryline Hewitt</w:t>
      </w:r>
      <w:r w:rsidRPr="005F3D8A">
        <w:rPr>
          <w:rFonts w:ascii="Candara" w:hAnsi="Candara"/>
          <w:highlight w:val="yellow"/>
          <w:u w:val="single"/>
        </w:rPr>
        <w:t>, a Ph.D.</w:t>
      </w:r>
      <w:r w:rsidRPr="0054156D">
        <w:rPr>
          <w:rFonts w:ascii="Candara" w:hAnsi="Candara"/>
        </w:rPr>
        <w:t xml:space="preserve"> student at Walden University. Interviews will take place during </w:t>
      </w:r>
      <w:r w:rsidR="00A508EE" w:rsidRPr="00184175">
        <w:rPr>
          <w:rFonts w:ascii="Candara" w:hAnsi="Candara"/>
          <w:u w:val="single"/>
        </w:rPr>
        <w:t>September</w:t>
      </w:r>
      <w:r w:rsidR="00BA7A18">
        <w:rPr>
          <w:rFonts w:ascii="Candara" w:hAnsi="Candara"/>
          <w:u w:val="single"/>
        </w:rPr>
        <w:t xml:space="preserve"> and October</w:t>
      </w:r>
      <w:r w:rsidR="00A508EE">
        <w:rPr>
          <w:rFonts w:ascii="Candara" w:hAnsi="Candara"/>
        </w:rPr>
        <w:t xml:space="preserve">. </w:t>
      </w:r>
    </w:p>
    <w:p w14:paraId="0F5928EA" w14:textId="77777777" w:rsidR="00506207" w:rsidRPr="0054156D" w:rsidRDefault="00506207" w:rsidP="00506207">
      <w:pPr>
        <w:spacing w:after="0" w:line="240" w:lineRule="auto"/>
        <w:rPr>
          <w:rFonts w:ascii="Candara" w:hAnsi="Candara"/>
        </w:rPr>
      </w:pPr>
    </w:p>
    <w:p w14:paraId="7DBACF35" w14:textId="466238FD" w:rsidR="003A6409" w:rsidRPr="006C4FC2" w:rsidRDefault="00506207" w:rsidP="006C4FC2">
      <w:pPr>
        <w:spacing w:after="0" w:line="240" w:lineRule="auto"/>
        <w:rPr>
          <w:rFonts w:ascii="Candara" w:hAnsi="Candara"/>
          <w:color w:val="0070C0"/>
          <w:sz w:val="48"/>
          <w:szCs w:val="48"/>
        </w:rPr>
      </w:pPr>
      <w:r w:rsidRPr="0054156D">
        <w:rPr>
          <w:rFonts w:ascii="Candara" w:hAnsi="Candara"/>
        </w:rPr>
        <w:t>Please message</w:t>
      </w:r>
      <w:r w:rsidR="008550B6">
        <w:rPr>
          <w:rFonts w:ascii="Candara" w:hAnsi="Candara"/>
        </w:rPr>
        <w:t xml:space="preserve"> </w:t>
      </w:r>
      <w:r w:rsidR="00D31FDF">
        <w:rPr>
          <w:rFonts w:ascii="Candara" w:hAnsi="Candara"/>
        </w:rPr>
        <w:t>cheryline.hewitt@waldenu.edu</w:t>
      </w:r>
      <w:r w:rsidR="008550B6">
        <w:rPr>
          <w:rFonts w:ascii="Candara" w:hAnsi="Candara"/>
        </w:rPr>
        <w:t xml:space="preserve"> privately</w:t>
      </w:r>
      <w:r w:rsidRPr="0054156D">
        <w:rPr>
          <w:rFonts w:ascii="Candara" w:hAnsi="Candara"/>
        </w:rPr>
        <w:t xml:space="preserve"> to let the</w:t>
      </w:r>
      <w:r w:rsidR="008550B6">
        <w:rPr>
          <w:rFonts w:ascii="Candara" w:hAnsi="Candara"/>
        </w:rPr>
        <w:t xml:space="preserve">m </w:t>
      </w:r>
      <w:r w:rsidRPr="0054156D">
        <w:rPr>
          <w:rFonts w:ascii="Candara" w:hAnsi="Candara"/>
        </w:rPr>
        <w:t>know of your interest.</w:t>
      </w:r>
      <w:bookmarkStart w:id="1" w:name="PrintedFlyer"/>
      <w:bookmarkEnd w:id="1"/>
    </w:p>
    <w:sectPr w:rsidR="003A6409" w:rsidRPr="006C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7C9"/>
    <w:multiLevelType w:val="hybridMultilevel"/>
    <w:tmpl w:val="B860ED66"/>
    <w:lvl w:ilvl="0" w:tplc="E7AE8A6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BFE5D7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12AF30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EDC30C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D807A2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0D81E2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C62DF7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A6A302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2AA4DF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3A5730D"/>
    <w:multiLevelType w:val="hybridMultilevel"/>
    <w:tmpl w:val="4076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7413"/>
    <w:multiLevelType w:val="hybridMultilevel"/>
    <w:tmpl w:val="7634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178"/>
    <w:multiLevelType w:val="hybridMultilevel"/>
    <w:tmpl w:val="AB1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7247"/>
    <w:multiLevelType w:val="hybridMultilevel"/>
    <w:tmpl w:val="AD92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5F47"/>
    <w:multiLevelType w:val="hybridMultilevel"/>
    <w:tmpl w:val="DDF4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54F6"/>
    <w:multiLevelType w:val="hybridMultilevel"/>
    <w:tmpl w:val="6BD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3"/>
    <w:multiLevelType w:val="hybridMultilevel"/>
    <w:tmpl w:val="593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575B8"/>
    <w:multiLevelType w:val="hybridMultilevel"/>
    <w:tmpl w:val="BA029308"/>
    <w:lvl w:ilvl="0" w:tplc="2658560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0D65F3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A887FBE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2287A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8F291F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39A547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2C8EED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0227C9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960724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 w16cid:durableId="1755198165">
    <w:abstractNumId w:val="1"/>
  </w:num>
  <w:num w:numId="2" w16cid:durableId="594361980">
    <w:abstractNumId w:val="4"/>
  </w:num>
  <w:num w:numId="3" w16cid:durableId="593902171">
    <w:abstractNumId w:val="6"/>
  </w:num>
  <w:num w:numId="4" w16cid:durableId="1576090915">
    <w:abstractNumId w:val="5"/>
  </w:num>
  <w:num w:numId="5" w16cid:durableId="1318222773">
    <w:abstractNumId w:val="3"/>
  </w:num>
  <w:num w:numId="6" w16cid:durableId="1147474635">
    <w:abstractNumId w:val="0"/>
  </w:num>
  <w:num w:numId="7" w16cid:durableId="1667634464">
    <w:abstractNumId w:val="2"/>
  </w:num>
  <w:num w:numId="8" w16cid:durableId="1831360111">
    <w:abstractNumId w:val="8"/>
  </w:num>
  <w:num w:numId="9" w16cid:durableId="884373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0NrOwNDU2NDUwNDVV0lEKTi0uzszPAykwqgUARMflOywAAAA="/>
  </w:docVars>
  <w:rsids>
    <w:rsidRoot w:val="00270D1D"/>
    <w:rsid w:val="00011598"/>
    <w:rsid w:val="00025D99"/>
    <w:rsid w:val="00026340"/>
    <w:rsid w:val="00027364"/>
    <w:rsid w:val="000547A3"/>
    <w:rsid w:val="00061016"/>
    <w:rsid w:val="00080B27"/>
    <w:rsid w:val="000D1F9E"/>
    <w:rsid w:val="000E484D"/>
    <w:rsid w:val="00106B20"/>
    <w:rsid w:val="00184175"/>
    <w:rsid w:val="001A36B6"/>
    <w:rsid w:val="001E4064"/>
    <w:rsid w:val="001F1298"/>
    <w:rsid w:val="0024059F"/>
    <w:rsid w:val="0024628E"/>
    <w:rsid w:val="0025217C"/>
    <w:rsid w:val="00270D1D"/>
    <w:rsid w:val="0028056D"/>
    <w:rsid w:val="002A30ED"/>
    <w:rsid w:val="002C577D"/>
    <w:rsid w:val="002E539B"/>
    <w:rsid w:val="00332B29"/>
    <w:rsid w:val="0035732F"/>
    <w:rsid w:val="00390D6F"/>
    <w:rsid w:val="003A6409"/>
    <w:rsid w:val="003B16E0"/>
    <w:rsid w:val="003E72D8"/>
    <w:rsid w:val="003F4C97"/>
    <w:rsid w:val="003F7542"/>
    <w:rsid w:val="00404617"/>
    <w:rsid w:val="004C1CF3"/>
    <w:rsid w:val="004C77E1"/>
    <w:rsid w:val="004D6CE2"/>
    <w:rsid w:val="00506207"/>
    <w:rsid w:val="00523129"/>
    <w:rsid w:val="00527E5E"/>
    <w:rsid w:val="0054156D"/>
    <w:rsid w:val="00561D75"/>
    <w:rsid w:val="005A06B8"/>
    <w:rsid w:val="005A657F"/>
    <w:rsid w:val="005F3D8A"/>
    <w:rsid w:val="00615600"/>
    <w:rsid w:val="006207D1"/>
    <w:rsid w:val="00637EED"/>
    <w:rsid w:val="00647A0E"/>
    <w:rsid w:val="00656151"/>
    <w:rsid w:val="00690626"/>
    <w:rsid w:val="00690EAF"/>
    <w:rsid w:val="006C4FC2"/>
    <w:rsid w:val="006D6CE3"/>
    <w:rsid w:val="006F3894"/>
    <w:rsid w:val="00707340"/>
    <w:rsid w:val="0072289A"/>
    <w:rsid w:val="00756FC0"/>
    <w:rsid w:val="0079252B"/>
    <w:rsid w:val="007974E7"/>
    <w:rsid w:val="007A03B4"/>
    <w:rsid w:val="007B4A07"/>
    <w:rsid w:val="007D4921"/>
    <w:rsid w:val="007F6883"/>
    <w:rsid w:val="008108B7"/>
    <w:rsid w:val="008212F8"/>
    <w:rsid w:val="008550B6"/>
    <w:rsid w:val="0086070B"/>
    <w:rsid w:val="00873085"/>
    <w:rsid w:val="008823C1"/>
    <w:rsid w:val="00883D07"/>
    <w:rsid w:val="008A7688"/>
    <w:rsid w:val="008B3BD3"/>
    <w:rsid w:val="008E7D6D"/>
    <w:rsid w:val="008F7F52"/>
    <w:rsid w:val="00907200"/>
    <w:rsid w:val="00935936"/>
    <w:rsid w:val="009A5396"/>
    <w:rsid w:val="009C20E7"/>
    <w:rsid w:val="009E0D1B"/>
    <w:rsid w:val="009E60CF"/>
    <w:rsid w:val="009E7005"/>
    <w:rsid w:val="00A304C9"/>
    <w:rsid w:val="00A45DA8"/>
    <w:rsid w:val="00A46633"/>
    <w:rsid w:val="00A508EE"/>
    <w:rsid w:val="00A811AB"/>
    <w:rsid w:val="00A82718"/>
    <w:rsid w:val="00AB015D"/>
    <w:rsid w:val="00AB0E06"/>
    <w:rsid w:val="00AB363C"/>
    <w:rsid w:val="00AB7A99"/>
    <w:rsid w:val="00AF6591"/>
    <w:rsid w:val="00B23476"/>
    <w:rsid w:val="00B567C6"/>
    <w:rsid w:val="00B75CA0"/>
    <w:rsid w:val="00B93A94"/>
    <w:rsid w:val="00BA0CF3"/>
    <w:rsid w:val="00BA7A18"/>
    <w:rsid w:val="00BB0DB7"/>
    <w:rsid w:val="00BC36C9"/>
    <w:rsid w:val="00BE15E5"/>
    <w:rsid w:val="00BE41D3"/>
    <w:rsid w:val="00BE4AF9"/>
    <w:rsid w:val="00BF593D"/>
    <w:rsid w:val="00C00CB4"/>
    <w:rsid w:val="00C426C0"/>
    <w:rsid w:val="00C51841"/>
    <w:rsid w:val="00C51CE6"/>
    <w:rsid w:val="00CA1969"/>
    <w:rsid w:val="00CC7828"/>
    <w:rsid w:val="00CD27EA"/>
    <w:rsid w:val="00CE09B6"/>
    <w:rsid w:val="00D31F8F"/>
    <w:rsid w:val="00D31FDF"/>
    <w:rsid w:val="00D416D4"/>
    <w:rsid w:val="00D9068D"/>
    <w:rsid w:val="00D92307"/>
    <w:rsid w:val="00D946E7"/>
    <w:rsid w:val="00DD36B5"/>
    <w:rsid w:val="00DE602B"/>
    <w:rsid w:val="00E05018"/>
    <w:rsid w:val="00E17744"/>
    <w:rsid w:val="00E27D37"/>
    <w:rsid w:val="00E44161"/>
    <w:rsid w:val="00E66988"/>
    <w:rsid w:val="00E75012"/>
    <w:rsid w:val="00E86B65"/>
    <w:rsid w:val="00E906BE"/>
    <w:rsid w:val="00ED3DD8"/>
    <w:rsid w:val="00F31180"/>
    <w:rsid w:val="00F457F9"/>
    <w:rsid w:val="00F805D4"/>
    <w:rsid w:val="00F819CD"/>
    <w:rsid w:val="00FA2323"/>
    <w:rsid w:val="00FB14F4"/>
    <w:rsid w:val="00FE4718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D35E"/>
  <w15:chartTrackingRefBased/>
  <w15:docId w15:val="{2C563F7C-F1A2-4E7B-93DD-FDC832C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47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593D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9230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3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40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2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80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45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9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6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89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2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B13E-D4F1-4581-B3ED-631ABF6D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Keenan</dc:creator>
  <cp:keywords/>
  <dc:description/>
  <cp:lastModifiedBy>Catherine Imperatore</cp:lastModifiedBy>
  <cp:revision>2</cp:revision>
  <dcterms:created xsi:type="dcterms:W3CDTF">2024-09-23T21:18:00Z</dcterms:created>
  <dcterms:modified xsi:type="dcterms:W3CDTF">2024-09-23T21:18:00Z</dcterms:modified>
</cp:coreProperties>
</file>