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____</w:t>
      </w:r>
      <w:r w:rsidR="00DD7F68">
        <w:rPr>
          <w:rFonts w:ascii="Palatino Linotype" w:hAnsi="Palatino Linotype"/>
          <w:b/>
          <w:sz w:val="22"/>
          <w:szCs w:val="22"/>
          <w:u w:val="single"/>
        </w:rPr>
        <w:t>II</w:t>
      </w:r>
      <w:r w:rsidRPr="00AB0D0E">
        <w:rPr>
          <w:rFonts w:ascii="Palatino Linotype" w:hAnsi="Palatino Linotype"/>
          <w:b/>
          <w:sz w:val="22"/>
          <w:szCs w:val="22"/>
        </w:rPr>
        <w:t>___ DIVISION/REGION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DD7F68">
        <w:rPr>
          <w:rFonts w:ascii="Palatino Linotype" w:hAnsi="Palatino Linotype"/>
          <w:sz w:val="22"/>
          <w:szCs w:val="22"/>
        </w:rPr>
        <w:t xml:space="preserve"> October 6, 2014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C275E1" w:rsidRDefault="00DD7F68" w:rsidP="00DD7F68">
      <w:pPr>
        <w:pStyle w:val="ListParagraph"/>
        <w:numPr>
          <w:ilvl w:val="0"/>
          <w:numId w:val="4"/>
        </w:numPr>
      </w:pPr>
      <w:r>
        <w:t>Prepared information for region newsletter</w:t>
      </w:r>
    </w:p>
    <w:p w:rsidR="00DD7F68" w:rsidRDefault="00DD7F68" w:rsidP="00DD7F68">
      <w:pPr>
        <w:pStyle w:val="ListParagraph"/>
        <w:numPr>
          <w:ilvl w:val="0"/>
          <w:numId w:val="4"/>
        </w:numPr>
      </w:pPr>
      <w:r>
        <w:t>Region II conference (Richmond, Virginia)</w:t>
      </w:r>
    </w:p>
    <w:p w:rsidR="00DD7F68" w:rsidRDefault="00DD7F68" w:rsidP="00DD7F68">
      <w:pPr>
        <w:pStyle w:val="ListParagraph"/>
        <w:numPr>
          <w:ilvl w:val="0"/>
          <w:numId w:val="4"/>
        </w:numPr>
      </w:pPr>
      <w:r>
        <w:t>Worked with Awards Chair to prepare for Awards Banquet</w:t>
      </w:r>
    </w:p>
    <w:p w:rsidR="00DD7F68" w:rsidRDefault="00DD7F68" w:rsidP="00DD7F68">
      <w:pPr>
        <w:pStyle w:val="ListParagraph"/>
        <w:numPr>
          <w:ilvl w:val="0"/>
          <w:numId w:val="4"/>
        </w:numPr>
      </w:pPr>
      <w:r>
        <w:t xml:space="preserve">Region II policy committee meeting </w:t>
      </w:r>
    </w:p>
    <w:p w:rsidR="00DD7F68" w:rsidRPr="00DD7F68" w:rsidRDefault="00DD7F68" w:rsidP="00DD7F68">
      <w:pPr>
        <w:pStyle w:val="ListParagraph"/>
        <w:numPr>
          <w:ilvl w:val="0"/>
          <w:numId w:val="4"/>
        </w:numPr>
      </w:pPr>
      <w:r>
        <w:t>Continued work to fill vacant positions on policy committee</w:t>
      </w:r>
    </w:p>
    <w:p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F11B65" w:rsidRDefault="00DD7F68" w:rsidP="00DD7F68">
      <w:pPr>
        <w:pStyle w:val="ListParagraph"/>
        <w:numPr>
          <w:ilvl w:val="0"/>
          <w:numId w:val="6"/>
        </w:numPr>
      </w:pPr>
      <w:r>
        <w:t>Prepared rotating schedule to get assistance from PCMs to help contact lapsed members</w:t>
      </w:r>
    </w:p>
    <w:p w:rsidR="00DD7F68" w:rsidRPr="00DD7F68" w:rsidRDefault="00DD7F68" w:rsidP="00DD7F68">
      <w:pPr>
        <w:pStyle w:val="ListParagraph"/>
        <w:numPr>
          <w:ilvl w:val="0"/>
          <w:numId w:val="6"/>
        </w:numPr>
      </w:pPr>
      <w:r>
        <w:t>Encouraged state contact of lapsed members</w:t>
      </w: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CE2571" w:rsidRPr="00DD7F68" w:rsidRDefault="00DD7F68" w:rsidP="00DD7F68">
      <w:pPr>
        <w:pStyle w:val="ListParagraph"/>
        <w:numPr>
          <w:ilvl w:val="0"/>
          <w:numId w:val="7"/>
        </w:numPr>
        <w:rPr>
          <w:b/>
        </w:rPr>
      </w:pPr>
      <w:r>
        <w:t>Maintain weekly contact with policy committee (state EDs and presidents)</w:t>
      </w:r>
    </w:p>
    <w:p w:rsidR="00DD7F68" w:rsidRPr="00DD7F68" w:rsidRDefault="00DD7F68" w:rsidP="00DD7F68">
      <w:pPr>
        <w:pStyle w:val="ListParagraph"/>
        <w:numPr>
          <w:ilvl w:val="0"/>
          <w:numId w:val="7"/>
        </w:numPr>
        <w:rPr>
          <w:b/>
        </w:rPr>
      </w:pPr>
      <w:r>
        <w:t xml:space="preserve">Participated in region </w:t>
      </w:r>
      <w:proofErr w:type="spellStart"/>
      <w:r>
        <w:t>vp</w:t>
      </w:r>
      <w:proofErr w:type="spellEnd"/>
      <w:r>
        <w:t xml:space="preserve"> conference calls</w:t>
      </w:r>
    </w:p>
    <w:p w:rsidR="00DD7F68" w:rsidRPr="00DD7F68" w:rsidRDefault="00BD1509" w:rsidP="00DD7F68">
      <w:pPr>
        <w:pStyle w:val="ListParagraph"/>
        <w:numPr>
          <w:ilvl w:val="0"/>
          <w:numId w:val="7"/>
        </w:numPr>
        <w:rPr>
          <w:b/>
        </w:rPr>
      </w:pPr>
      <w:r>
        <w:t>Worked with policy committee on conference checklist and MOU</w:t>
      </w:r>
    </w:p>
    <w:p w:rsidR="00C6438E" w:rsidRDefault="00C6438E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  <w:r w:rsidR="00BD1509">
        <w:rPr>
          <w:b/>
        </w:rPr>
        <w:t xml:space="preserve"> </w:t>
      </w:r>
      <w:r w:rsidR="00BD1509">
        <w:t>Tonya Eaton -GA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BD1509">
        <w:rPr>
          <w:b/>
        </w:rPr>
        <w:t xml:space="preserve"> </w:t>
      </w:r>
      <w:r w:rsidR="00BD1509">
        <w:t>Nancy Trivette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2" w:name="_Toc261525642"/>
      <w:r>
        <w:t xml:space="preserve">Division/region </w:t>
      </w:r>
      <w:r w:rsidRPr="00017965">
        <w:t>Concerns for CTE/ACTE Board Report</w:t>
      </w:r>
      <w:bookmarkEnd w:id="2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BD1509" w:rsidRDefault="00BD1509" w:rsidP="00C275E1">
            <w:pPr>
              <w:ind w:left="360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>Stability</w:t>
            </w:r>
          </w:p>
        </w:tc>
        <w:tc>
          <w:tcPr>
            <w:tcW w:w="3621" w:type="dxa"/>
          </w:tcPr>
          <w:p w:rsidR="00CE2571" w:rsidRPr="00AB70DF" w:rsidRDefault="00BD1509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How do we stabilize CTE in the 21</w:t>
            </w:r>
            <w:r w:rsidRPr="00BD1509">
              <w:rPr>
                <w:rFonts w:ascii="Palatino Linotype" w:hAnsi="Palatino Linotype"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century?</w:t>
            </w:r>
          </w:p>
        </w:tc>
        <w:tc>
          <w:tcPr>
            <w:tcW w:w="2966" w:type="dxa"/>
          </w:tcPr>
          <w:p w:rsidR="00CE2571" w:rsidRPr="00AB70DF" w:rsidRDefault="00BD1509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Continue to promote CTE; prepare/groom additional leaders for ACTE and state leadership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BD1509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Membership</w:t>
            </w:r>
          </w:p>
        </w:tc>
        <w:tc>
          <w:tcPr>
            <w:tcW w:w="3621" w:type="dxa"/>
          </w:tcPr>
          <w:p w:rsidR="00CE2571" w:rsidRPr="00AB70DF" w:rsidRDefault="00BD1509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Organizational longevity</w:t>
            </w:r>
          </w:p>
        </w:tc>
        <w:tc>
          <w:tcPr>
            <w:tcW w:w="2966" w:type="dxa"/>
          </w:tcPr>
          <w:p w:rsidR="00CE2571" w:rsidRPr="00AB70DF" w:rsidRDefault="00BD1509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Redefine ACTE membership and identify new partnerships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BD1509" w:rsidP="00A20092">
      <w:r>
        <w:t>NONE</w:t>
      </w:r>
      <w:bookmarkStart w:id="3" w:name="_GoBack"/>
      <w:bookmarkEnd w:id="3"/>
    </w:p>
    <w:sectPr w:rsidR="00CE2571" w:rsidSect="00BD15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733"/>
    <w:multiLevelType w:val="hybridMultilevel"/>
    <w:tmpl w:val="48EE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F057C"/>
    <w:multiLevelType w:val="hybridMultilevel"/>
    <w:tmpl w:val="3856AE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B0840B3"/>
    <w:multiLevelType w:val="hybridMultilevel"/>
    <w:tmpl w:val="BDD8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628EA"/>
    <w:multiLevelType w:val="hybridMultilevel"/>
    <w:tmpl w:val="811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4815CA"/>
    <w:rsid w:val="005947A9"/>
    <w:rsid w:val="005E44E1"/>
    <w:rsid w:val="00651A79"/>
    <w:rsid w:val="006A0A81"/>
    <w:rsid w:val="007006FE"/>
    <w:rsid w:val="00762736"/>
    <w:rsid w:val="007717B5"/>
    <w:rsid w:val="007D6841"/>
    <w:rsid w:val="0087365E"/>
    <w:rsid w:val="00A20092"/>
    <w:rsid w:val="00A3071E"/>
    <w:rsid w:val="00AB0D0E"/>
    <w:rsid w:val="00AB70DF"/>
    <w:rsid w:val="00B76599"/>
    <w:rsid w:val="00BA0AEA"/>
    <w:rsid w:val="00BC525C"/>
    <w:rsid w:val="00BC6C09"/>
    <w:rsid w:val="00BD1509"/>
    <w:rsid w:val="00BF496D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DD7F68"/>
    <w:rsid w:val="00E067D5"/>
    <w:rsid w:val="00EB17B8"/>
    <w:rsid w:val="00EE6B9E"/>
    <w:rsid w:val="00EF4AFC"/>
    <w:rsid w:val="00F11B65"/>
    <w:rsid w:val="00F2234C"/>
    <w:rsid w:val="00F31E19"/>
    <w:rsid w:val="00F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Gilyard, Juli</cp:lastModifiedBy>
  <cp:revision>2</cp:revision>
  <dcterms:created xsi:type="dcterms:W3CDTF">2014-10-06T14:34:00Z</dcterms:created>
  <dcterms:modified xsi:type="dcterms:W3CDTF">2014-10-06T14:34:00Z</dcterms:modified>
</cp:coreProperties>
</file>