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571" w:rsidRPr="00762736" w:rsidRDefault="00CE2571" w:rsidP="00017965">
      <w:pPr>
        <w:pStyle w:val="NoSpacing"/>
        <w:jc w:val="center"/>
        <w:rPr>
          <w:rFonts w:ascii="Palatino Linotype" w:hAnsi="Palatino Linotype"/>
          <w:b/>
          <w:u w:val="single"/>
        </w:rPr>
      </w:pPr>
      <w:bookmarkStart w:id="0" w:name="_Toc257802596"/>
      <w:bookmarkStart w:id="1" w:name="_Toc261525641"/>
      <w:bookmarkStart w:id="2" w:name="_GoBack"/>
      <w:bookmarkEnd w:id="2"/>
      <w:r w:rsidRPr="00762736">
        <w:rPr>
          <w:rFonts w:ascii="Palatino Linotype" w:hAnsi="Palatino Linotype"/>
          <w:b/>
          <w:u w:val="single"/>
        </w:rPr>
        <w:t>Report to the Board</w:t>
      </w:r>
      <w:bookmarkEnd w:id="0"/>
      <w:bookmarkEnd w:id="1"/>
    </w:p>
    <w:p w:rsidR="00CE2571" w:rsidRPr="00AB0D0E" w:rsidRDefault="00CE2571" w:rsidP="00A20092">
      <w:pPr>
        <w:jc w:val="center"/>
        <w:rPr>
          <w:rFonts w:ascii="Palatino Linotype" w:hAnsi="Palatino Linotype"/>
          <w:b/>
          <w:sz w:val="22"/>
          <w:szCs w:val="22"/>
        </w:rPr>
      </w:pPr>
    </w:p>
    <w:p w:rsidR="00CE2571" w:rsidRPr="00A20092" w:rsidRDefault="00324CC6" w:rsidP="00A20092">
      <w:pPr>
        <w:jc w:val="center"/>
        <w:rPr>
          <w:rFonts w:ascii="Palatino Linotype" w:hAnsi="Palatino Linotype"/>
          <w:b/>
          <w:sz w:val="22"/>
          <w:szCs w:val="22"/>
        </w:rPr>
      </w:pPr>
      <w:r>
        <w:rPr>
          <w:rFonts w:ascii="Palatino Linotype" w:hAnsi="Palatino Linotype"/>
          <w:b/>
          <w:sz w:val="22"/>
          <w:szCs w:val="22"/>
        </w:rPr>
        <w:t xml:space="preserve">Ag Ed </w:t>
      </w:r>
      <w:r w:rsidR="00CE2571" w:rsidRPr="00AB0D0E">
        <w:rPr>
          <w:rFonts w:ascii="Palatino Linotype" w:hAnsi="Palatino Linotype"/>
          <w:b/>
          <w:sz w:val="22"/>
          <w:szCs w:val="22"/>
        </w:rPr>
        <w:t>DIVISION</w:t>
      </w:r>
    </w:p>
    <w:p w:rsidR="00CE2571" w:rsidRPr="00AB0D0E" w:rsidRDefault="00CE2571" w:rsidP="00A20092">
      <w:pPr>
        <w:rPr>
          <w:rFonts w:ascii="Palatino Linotype" w:hAnsi="Palatino Linotype"/>
          <w:sz w:val="22"/>
          <w:szCs w:val="22"/>
        </w:rPr>
      </w:pPr>
      <w:r w:rsidRPr="00AB0D0E">
        <w:rPr>
          <w:rFonts w:ascii="Palatino Linotype" w:hAnsi="Palatino Linotype"/>
          <w:b/>
          <w:sz w:val="22"/>
          <w:szCs w:val="22"/>
        </w:rPr>
        <w:t>Submitted By:</w:t>
      </w:r>
      <w:r w:rsidRPr="00AB0D0E">
        <w:rPr>
          <w:rFonts w:ascii="Palatino Linotype" w:hAnsi="Palatino Linotype"/>
          <w:sz w:val="22"/>
          <w:szCs w:val="22"/>
        </w:rPr>
        <w:t xml:space="preserve"> </w:t>
      </w:r>
      <w:r w:rsidR="00324CC6">
        <w:rPr>
          <w:rFonts w:ascii="Palatino Linotype" w:hAnsi="Palatino Linotype"/>
          <w:sz w:val="22"/>
          <w:szCs w:val="22"/>
        </w:rPr>
        <w:t>Nancy J. Trivette</w:t>
      </w:r>
    </w:p>
    <w:p w:rsidR="00CE2571" w:rsidRPr="00AB0D0E" w:rsidRDefault="00CE2571" w:rsidP="00A20092">
      <w:pPr>
        <w:rPr>
          <w:rFonts w:ascii="Palatino Linotype" w:hAnsi="Palatino Linotype"/>
          <w:sz w:val="22"/>
          <w:szCs w:val="22"/>
        </w:rPr>
      </w:pPr>
    </w:p>
    <w:p w:rsidR="00CE2571" w:rsidRDefault="00CE2571" w:rsidP="00A20092">
      <w:pPr>
        <w:rPr>
          <w:rFonts w:ascii="Palatino Linotype" w:hAnsi="Palatino Linotype"/>
          <w:sz w:val="22"/>
          <w:szCs w:val="22"/>
        </w:rPr>
      </w:pPr>
      <w:r w:rsidRPr="00AB0D0E">
        <w:rPr>
          <w:rFonts w:ascii="Palatino Linotype" w:hAnsi="Palatino Linotype"/>
          <w:b/>
          <w:sz w:val="22"/>
          <w:szCs w:val="22"/>
        </w:rPr>
        <w:t>Date Submitted:</w:t>
      </w:r>
      <w:r w:rsidRPr="00AB0D0E">
        <w:rPr>
          <w:rFonts w:ascii="Palatino Linotype" w:hAnsi="Palatino Linotype"/>
          <w:sz w:val="22"/>
          <w:szCs w:val="22"/>
        </w:rPr>
        <w:t xml:space="preserve"> </w:t>
      </w:r>
      <w:r w:rsidR="005452B7">
        <w:rPr>
          <w:rFonts w:ascii="Palatino Linotype" w:hAnsi="Palatino Linotype"/>
          <w:sz w:val="22"/>
          <w:szCs w:val="22"/>
        </w:rPr>
        <w:t xml:space="preserve"> October 6</w:t>
      </w:r>
      <w:r w:rsidR="00467366">
        <w:rPr>
          <w:rFonts w:ascii="Palatino Linotype" w:hAnsi="Palatino Linotype"/>
          <w:sz w:val="22"/>
          <w:szCs w:val="22"/>
        </w:rPr>
        <w:t>, 2015</w:t>
      </w:r>
    </w:p>
    <w:p w:rsidR="00BF5994" w:rsidRDefault="00BF5994" w:rsidP="00A20092">
      <w:pPr>
        <w:rPr>
          <w:rFonts w:ascii="Palatino Linotype" w:hAnsi="Palatino Linotype"/>
          <w:sz w:val="22"/>
          <w:szCs w:val="22"/>
        </w:rPr>
      </w:pPr>
    </w:p>
    <w:tbl>
      <w:tblPr>
        <w:tblStyle w:val="TableGrid"/>
        <w:tblW w:w="0" w:type="auto"/>
        <w:tblLook w:val="04A0" w:firstRow="1" w:lastRow="0" w:firstColumn="1" w:lastColumn="0" w:noHBand="0" w:noVBand="1"/>
      </w:tblPr>
      <w:tblGrid>
        <w:gridCol w:w="9560"/>
      </w:tblGrid>
      <w:tr w:rsidR="008414CE" w:rsidTr="008F685D">
        <w:trPr>
          <w:trHeight w:val="1565"/>
        </w:trPr>
        <w:tc>
          <w:tcPr>
            <w:tcW w:w="9560" w:type="dxa"/>
          </w:tcPr>
          <w:p w:rsidR="008414CE" w:rsidRDefault="008414CE" w:rsidP="008414CE">
            <w:pPr>
              <w:rPr>
                <w:rFonts w:ascii="Palatino Linotype" w:hAnsi="Palatino Linotype"/>
                <w:b/>
                <w:i/>
                <w:sz w:val="22"/>
                <w:szCs w:val="22"/>
                <w:u w:val="single"/>
              </w:rPr>
            </w:pPr>
            <w:r w:rsidRPr="00467366">
              <w:rPr>
                <w:rFonts w:ascii="Palatino Linotype" w:hAnsi="Palatino Linotype"/>
                <w:b/>
                <w:i/>
                <w:sz w:val="22"/>
                <w:szCs w:val="22"/>
                <w:u w:val="single"/>
              </w:rPr>
              <w:t>Division Goal(s) for FY15:</w:t>
            </w:r>
          </w:p>
          <w:p w:rsidR="008F685D" w:rsidRDefault="008F685D" w:rsidP="008414CE">
            <w:pPr>
              <w:rPr>
                <w:rFonts w:ascii="Palatino Linotype" w:hAnsi="Palatino Linotype"/>
                <w:b/>
                <w:sz w:val="22"/>
                <w:szCs w:val="22"/>
              </w:rPr>
            </w:pPr>
            <w:r w:rsidRPr="008F685D">
              <w:rPr>
                <w:rFonts w:ascii="Palatino Linotype" w:hAnsi="Palatino Linotype"/>
                <w:b/>
                <w:sz w:val="22"/>
                <w:szCs w:val="22"/>
              </w:rPr>
              <w:t>Increase membership</w:t>
            </w:r>
            <w:r>
              <w:rPr>
                <w:rFonts w:ascii="Palatino Linotype" w:hAnsi="Palatino Linotype"/>
                <w:b/>
                <w:sz w:val="22"/>
                <w:szCs w:val="22"/>
              </w:rPr>
              <w:t xml:space="preserve"> by 5%</w:t>
            </w:r>
          </w:p>
          <w:p w:rsidR="008F685D" w:rsidRPr="008F685D" w:rsidRDefault="008F685D" w:rsidP="008414CE">
            <w:pPr>
              <w:rPr>
                <w:rFonts w:ascii="Palatino Linotype" w:hAnsi="Palatino Linotype"/>
                <w:b/>
                <w:sz w:val="22"/>
                <w:szCs w:val="22"/>
              </w:rPr>
            </w:pPr>
            <w:r>
              <w:rPr>
                <w:rFonts w:ascii="Palatino Linotype" w:hAnsi="Palatino Linotype"/>
                <w:b/>
                <w:sz w:val="22"/>
                <w:szCs w:val="22"/>
              </w:rPr>
              <w:t>3 year strategic plan</w:t>
            </w:r>
          </w:p>
          <w:p w:rsidR="008F685D" w:rsidRPr="008F685D" w:rsidRDefault="008F685D" w:rsidP="008414CE">
            <w:pPr>
              <w:rPr>
                <w:rFonts w:ascii="Palatino Linotype" w:hAnsi="Palatino Linotype"/>
                <w:b/>
                <w:sz w:val="22"/>
                <w:szCs w:val="22"/>
              </w:rPr>
            </w:pPr>
            <w:r w:rsidRPr="008F685D">
              <w:rPr>
                <w:rFonts w:ascii="Palatino Linotype" w:hAnsi="Palatino Linotype"/>
                <w:b/>
                <w:sz w:val="22"/>
                <w:szCs w:val="22"/>
              </w:rPr>
              <w:t>Complete National Quality Program Standards</w:t>
            </w:r>
            <w:r w:rsidR="007E69C1">
              <w:rPr>
                <w:rFonts w:ascii="Palatino Linotype" w:hAnsi="Palatino Linotype"/>
                <w:b/>
                <w:sz w:val="22"/>
                <w:szCs w:val="22"/>
              </w:rPr>
              <w:t xml:space="preserve"> Revisions</w:t>
            </w:r>
          </w:p>
          <w:p w:rsidR="008414CE" w:rsidRDefault="008414CE" w:rsidP="00A20092">
            <w:pPr>
              <w:rPr>
                <w:rFonts w:ascii="Palatino Linotype" w:hAnsi="Palatino Linotype"/>
                <w:b/>
                <w:i/>
                <w:sz w:val="22"/>
                <w:szCs w:val="22"/>
              </w:rPr>
            </w:pPr>
          </w:p>
        </w:tc>
      </w:tr>
    </w:tbl>
    <w:p w:rsidR="00CE2571" w:rsidRPr="00AB0D0E" w:rsidRDefault="00CE2571" w:rsidP="00A20092">
      <w:pPr>
        <w:rPr>
          <w:rFonts w:ascii="Palatino Linotype" w:hAnsi="Palatino Linotype"/>
          <w:sz w:val="22"/>
          <w:szCs w:val="22"/>
        </w:rPr>
      </w:pPr>
    </w:p>
    <w:p w:rsidR="00CE2571" w:rsidRDefault="00356A6B" w:rsidP="00017965">
      <w:pPr>
        <w:pStyle w:val="ListParagraph"/>
        <w:numPr>
          <w:ilvl w:val="0"/>
          <w:numId w:val="2"/>
        </w:numPr>
        <w:ind w:left="360"/>
        <w:rPr>
          <w:b/>
        </w:rPr>
      </w:pPr>
      <w:r>
        <w:rPr>
          <w:b/>
        </w:rPr>
        <w:t xml:space="preserve">Division/Region </w:t>
      </w:r>
      <w:r w:rsidR="00CE2571" w:rsidRPr="00017965">
        <w:rPr>
          <w:b/>
        </w:rPr>
        <w:t>Accomp</w:t>
      </w:r>
      <w:r w:rsidR="00A3071E">
        <w:rPr>
          <w:b/>
        </w:rPr>
        <w:t>lishments since the last report:</w:t>
      </w:r>
    </w:p>
    <w:p w:rsidR="00C275E1" w:rsidRDefault="001B2F19" w:rsidP="001B2F19">
      <w:pPr>
        <w:ind w:left="360"/>
        <w:rPr>
          <w:rFonts w:ascii="Palatino Linotype" w:hAnsi="Palatino Linotype"/>
          <w:sz w:val="22"/>
          <w:szCs w:val="22"/>
        </w:rPr>
      </w:pPr>
      <w:r>
        <w:rPr>
          <w:rFonts w:ascii="Palatino Linotype" w:hAnsi="Palatino Linotype"/>
          <w:sz w:val="22"/>
          <w:szCs w:val="22"/>
        </w:rPr>
        <w:t>Convened the AE Division Policy Committee during the National Council for Agricultural Education meeting</w:t>
      </w:r>
      <w:r w:rsidR="007E69C1">
        <w:rPr>
          <w:rFonts w:ascii="Palatino Linotype" w:hAnsi="Palatino Linotype"/>
          <w:sz w:val="22"/>
          <w:szCs w:val="22"/>
        </w:rPr>
        <w:t xml:space="preserve"> in September</w:t>
      </w:r>
      <w:r>
        <w:rPr>
          <w:rFonts w:ascii="Palatino Linotype" w:hAnsi="Palatino Linotype"/>
          <w:sz w:val="22"/>
          <w:szCs w:val="22"/>
        </w:rPr>
        <w:t xml:space="preserve">. </w:t>
      </w:r>
    </w:p>
    <w:p w:rsidR="007E69C1" w:rsidRDefault="001B2F19" w:rsidP="001B2F19">
      <w:pPr>
        <w:ind w:left="360"/>
        <w:rPr>
          <w:rFonts w:ascii="Palatino Linotype" w:hAnsi="Palatino Linotype"/>
          <w:sz w:val="22"/>
          <w:szCs w:val="22"/>
        </w:rPr>
      </w:pPr>
      <w:r>
        <w:rPr>
          <w:rFonts w:ascii="Palatino Linotype" w:hAnsi="Palatino Linotype"/>
          <w:sz w:val="22"/>
          <w:szCs w:val="22"/>
        </w:rPr>
        <w:t xml:space="preserve">Approved the Policy Committee Manual changes as recommended by the ACTE Board. </w:t>
      </w:r>
    </w:p>
    <w:p w:rsidR="001B2F19" w:rsidRDefault="001B2F19" w:rsidP="001B2F19">
      <w:pPr>
        <w:ind w:left="360"/>
        <w:rPr>
          <w:rFonts w:ascii="Palatino Linotype" w:hAnsi="Palatino Linotype"/>
          <w:sz w:val="22"/>
          <w:szCs w:val="22"/>
        </w:rPr>
      </w:pPr>
      <w:r>
        <w:rPr>
          <w:rFonts w:ascii="Palatino Linotype" w:hAnsi="Palatino Linotype"/>
          <w:sz w:val="22"/>
          <w:szCs w:val="22"/>
        </w:rPr>
        <w:t>(ie. “Changed notice to policy committee from 30 to 15 days…”</w:t>
      </w:r>
      <w:r w:rsidR="007E69C1">
        <w:rPr>
          <w:rFonts w:ascii="Palatino Linotype" w:hAnsi="Palatino Linotype"/>
          <w:sz w:val="22"/>
          <w:szCs w:val="22"/>
        </w:rPr>
        <w:t>)</w:t>
      </w:r>
    </w:p>
    <w:p w:rsidR="008F685D" w:rsidRDefault="008F685D" w:rsidP="001B2F19">
      <w:pPr>
        <w:ind w:left="360"/>
        <w:rPr>
          <w:rFonts w:ascii="Palatino Linotype" w:hAnsi="Palatino Linotype"/>
          <w:sz w:val="22"/>
          <w:szCs w:val="22"/>
        </w:rPr>
      </w:pPr>
      <w:r>
        <w:rPr>
          <w:rFonts w:ascii="Palatino Linotype" w:hAnsi="Palatino Linotype"/>
          <w:sz w:val="22"/>
          <w:szCs w:val="22"/>
        </w:rPr>
        <w:t>Participated in Division</w:t>
      </w:r>
      <w:r w:rsidR="007E69C1">
        <w:rPr>
          <w:rFonts w:ascii="Palatino Linotype" w:hAnsi="Palatino Linotype"/>
          <w:sz w:val="22"/>
          <w:szCs w:val="22"/>
        </w:rPr>
        <w:t xml:space="preserve"> VP</w:t>
      </w:r>
      <w:r>
        <w:rPr>
          <w:rFonts w:ascii="Palatino Linotype" w:hAnsi="Palatino Linotype"/>
          <w:sz w:val="22"/>
          <w:szCs w:val="22"/>
        </w:rPr>
        <w:t xml:space="preserve"> conference calls.</w:t>
      </w:r>
    </w:p>
    <w:p w:rsidR="008F685D" w:rsidRDefault="008F685D" w:rsidP="008F685D">
      <w:pPr>
        <w:ind w:left="360"/>
        <w:rPr>
          <w:rFonts w:ascii="Palatino Linotype" w:hAnsi="Palatino Linotype"/>
          <w:sz w:val="22"/>
          <w:szCs w:val="22"/>
        </w:rPr>
      </w:pPr>
      <w:r>
        <w:rPr>
          <w:rFonts w:ascii="Palatino Linotype" w:hAnsi="Palatino Linotype"/>
          <w:sz w:val="22"/>
          <w:szCs w:val="22"/>
        </w:rPr>
        <w:t>Continued progress on National Quality Program Standards with target completion – January 2016.</w:t>
      </w:r>
    </w:p>
    <w:p w:rsidR="008F685D" w:rsidRDefault="007E69C1" w:rsidP="008F685D">
      <w:pPr>
        <w:ind w:left="360"/>
        <w:rPr>
          <w:rFonts w:ascii="Palatino Linotype" w:hAnsi="Palatino Linotype"/>
          <w:sz w:val="22"/>
          <w:szCs w:val="22"/>
        </w:rPr>
      </w:pPr>
      <w:r>
        <w:rPr>
          <w:rFonts w:ascii="Palatino Linotype" w:hAnsi="Palatino Linotype"/>
          <w:sz w:val="22"/>
          <w:szCs w:val="22"/>
        </w:rPr>
        <w:t>Submitted materials (policy committee minutes and board member list) to update and AE Division website</w:t>
      </w:r>
    </w:p>
    <w:p w:rsidR="00C6438E" w:rsidRDefault="00C6438E" w:rsidP="00C6438E">
      <w:pPr>
        <w:ind w:left="360"/>
        <w:rPr>
          <w:rFonts w:ascii="Palatino Linotype" w:hAnsi="Palatino Linotype"/>
          <w:b/>
          <w:sz w:val="22"/>
          <w:szCs w:val="22"/>
        </w:rPr>
      </w:pPr>
    </w:p>
    <w:p w:rsidR="00CE2571" w:rsidRPr="00C6438E" w:rsidRDefault="00C6438E" w:rsidP="00C6438E">
      <w:pPr>
        <w:numPr>
          <w:ilvl w:val="0"/>
          <w:numId w:val="2"/>
        </w:numPr>
        <w:ind w:left="360"/>
        <w:rPr>
          <w:rFonts w:ascii="Palatino Linotype" w:hAnsi="Palatino Linotype"/>
          <w:b/>
          <w:sz w:val="22"/>
          <w:szCs w:val="22"/>
        </w:rPr>
      </w:pPr>
      <w:r w:rsidRPr="00C6438E">
        <w:rPr>
          <w:rFonts w:ascii="Palatino Linotype" w:hAnsi="Palatino Linotype"/>
          <w:b/>
          <w:sz w:val="22"/>
          <w:szCs w:val="22"/>
        </w:rPr>
        <w:t>D</w:t>
      </w:r>
      <w:r w:rsidR="00F11B65" w:rsidRPr="00C6438E">
        <w:rPr>
          <w:rFonts w:ascii="Palatino Linotype" w:hAnsi="Palatino Linotype"/>
          <w:b/>
          <w:sz w:val="22"/>
          <w:szCs w:val="22"/>
        </w:rPr>
        <w:t>ivision/Region Accomplishments in the area of Membership:</w:t>
      </w:r>
    </w:p>
    <w:p w:rsidR="00F11B65" w:rsidRDefault="001B2F19" w:rsidP="00C275E1">
      <w:pPr>
        <w:ind w:left="360"/>
        <w:rPr>
          <w:rFonts w:ascii="Palatino Linotype" w:hAnsi="Palatino Linotype"/>
          <w:sz w:val="22"/>
          <w:szCs w:val="22"/>
        </w:rPr>
      </w:pPr>
      <w:r>
        <w:rPr>
          <w:rFonts w:ascii="Palatino Linotype" w:hAnsi="Palatino Linotype"/>
          <w:sz w:val="22"/>
          <w:szCs w:val="22"/>
        </w:rPr>
        <w:t xml:space="preserve">Discussed the need for all NCAE Board members to maintain active membership in ACTE. Shared AE division membership and discussed the need for increased ACTE from AAAE, NAAE and NASAE members. </w:t>
      </w:r>
    </w:p>
    <w:p w:rsidR="008F685D" w:rsidRDefault="008F685D" w:rsidP="00C275E1">
      <w:pPr>
        <w:ind w:left="360"/>
        <w:rPr>
          <w:rFonts w:ascii="Palatino Linotype" w:hAnsi="Palatino Linotype"/>
          <w:sz w:val="22"/>
          <w:szCs w:val="22"/>
        </w:rPr>
      </w:pPr>
      <w:r>
        <w:rPr>
          <w:rFonts w:ascii="Palatino Linotype" w:hAnsi="Palatino Linotype"/>
          <w:sz w:val="22"/>
          <w:szCs w:val="22"/>
        </w:rPr>
        <w:t xml:space="preserve">Sent emails to expired members encouraging renewals. </w:t>
      </w:r>
    </w:p>
    <w:p w:rsidR="008F685D" w:rsidRPr="00017965" w:rsidRDefault="008F685D" w:rsidP="008F685D">
      <w:pPr>
        <w:rPr>
          <w:rFonts w:ascii="Palatino Linotype" w:hAnsi="Palatino Linotype"/>
          <w:sz w:val="22"/>
          <w:szCs w:val="22"/>
        </w:rPr>
      </w:pPr>
    </w:p>
    <w:p w:rsidR="00CE2571" w:rsidRPr="00017965" w:rsidRDefault="00CE2571" w:rsidP="00C275E1">
      <w:pPr>
        <w:pStyle w:val="ListParagraph"/>
        <w:numPr>
          <w:ilvl w:val="0"/>
          <w:numId w:val="2"/>
        </w:numPr>
        <w:ind w:left="360"/>
        <w:rPr>
          <w:b/>
        </w:rPr>
      </w:pPr>
      <w:r>
        <w:rPr>
          <w:b/>
        </w:rPr>
        <w:t xml:space="preserve">Individual </w:t>
      </w:r>
      <w:r w:rsidR="00F44152">
        <w:rPr>
          <w:b/>
        </w:rPr>
        <w:t xml:space="preserve">VP </w:t>
      </w:r>
      <w:r>
        <w:rPr>
          <w:b/>
        </w:rPr>
        <w:t xml:space="preserve">activities to support Division/Region and Board goals </w:t>
      </w:r>
      <w:r w:rsidRPr="00017965">
        <w:rPr>
          <w:b/>
        </w:rPr>
        <w:t>:</w:t>
      </w:r>
    </w:p>
    <w:p w:rsidR="00CE2571" w:rsidRDefault="007E69C1" w:rsidP="007E69C1">
      <w:pPr>
        <w:ind w:left="1080" w:hanging="360"/>
        <w:rPr>
          <w:rFonts w:ascii="Palatino Linotype" w:hAnsi="Palatino Linotype"/>
          <w:b/>
          <w:sz w:val="22"/>
          <w:szCs w:val="22"/>
        </w:rPr>
      </w:pPr>
      <w:r>
        <w:rPr>
          <w:rFonts w:ascii="Palatino Linotype" w:hAnsi="Palatino Linotype"/>
          <w:b/>
          <w:sz w:val="22"/>
          <w:szCs w:val="22"/>
        </w:rPr>
        <w:t>Participated in ACTE Bylaws Committee</w:t>
      </w:r>
    </w:p>
    <w:p w:rsidR="007E69C1" w:rsidRPr="00017965" w:rsidRDefault="007E69C1" w:rsidP="007E69C1">
      <w:pPr>
        <w:ind w:left="1080" w:hanging="360"/>
        <w:rPr>
          <w:rFonts w:ascii="Palatino Linotype" w:hAnsi="Palatino Linotype"/>
          <w:b/>
          <w:sz w:val="22"/>
          <w:szCs w:val="22"/>
        </w:rPr>
      </w:pPr>
      <w:r>
        <w:rPr>
          <w:rFonts w:ascii="Palatino Linotype" w:hAnsi="Palatino Linotype"/>
          <w:b/>
          <w:sz w:val="22"/>
          <w:szCs w:val="22"/>
        </w:rPr>
        <w:t>Participated in ACTE Legacy Advisory Committee</w:t>
      </w:r>
    </w:p>
    <w:p w:rsidR="00C6438E" w:rsidRDefault="00C6438E" w:rsidP="00C6438E">
      <w:pPr>
        <w:pStyle w:val="ListParagraph"/>
        <w:ind w:left="360"/>
        <w:rPr>
          <w:b/>
        </w:rPr>
      </w:pPr>
    </w:p>
    <w:p w:rsidR="007717B5" w:rsidRPr="007E69C1" w:rsidRDefault="00CE2571" w:rsidP="00C275E1">
      <w:pPr>
        <w:pStyle w:val="ListParagraph"/>
        <w:numPr>
          <w:ilvl w:val="0"/>
          <w:numId w:val="2"/>
        </w:numPr>
        <w:ind w:left="360"/>
        <w:rPr>
          <w:b/>
        </w:rPr>
      </w:pPr>
      <w:r w:rsidRPr="007E69C1">
        <w:rPr>
          <w:b/>
        </w:rPr>
        <w:t>Potential candidates for future Board of Directors Elections:</w:t>
      </w:r>
    </w:p>
    <w:p w:rsidR="007717B5" w:rsidRDefault="007717B5" w:rsidP="00C275E1">
      <w:pPr>
        <w:pStyle w:val="ListParagraph"/>
        <w:numPr>
          <w:ilvl w:val="1"/>
          <w:numId w:val="2"/>
        </w:numPr>
        <w:ind w:left="1080"/>
        <w:rPr>
          <w:b/>
        </w:rPr>
      </w:pPr>
      <w:r>
        <w:rPr>
          <w:b/>
        </w:rPr>
        <w:t>Region/Division Vice President potential candidates contacted:</w:t>
      </w:r>
    </w:p>
    <w:p w:rsidR="007E69C1" w:rsidRDefault="007E69C1" w:rsidP="007E69C1">
      <w:pPr>
        <w:pStyle w:val="ListParagraph"/>
        <w:numPr>
          <w:ilvl w:val="2"/>
          <w:numId w:val="2"/>
        </w:numPr>
        <w:rPr>
          <w:b/>
        </w:rPr>
      </w:pPr>
      <w:r>
        <w:rPr>
          <w:b/>
        </w:rPr>
        <w:t>Began to discuss process to nominate the next AE Division VP from NAAE for 2018</w:t>
      </w:r>
    </w:p>
    <w:p w:rsidR="007717B5" w:rsidRPr="00017965" w:rsidRDefault="007717B5" w:rsidP="00C275E1">
      <w:pPr>
        <w:pStyle w:val="ListParagraph"/>
        <w:numPr>
          <w:ilvl w:val="1"/>
          <w:numId w:val="2"/>
        </w:numPr>
        <w:ind w:left="1080"/>
        <w:rPr>
          <w:b/>
        </w:rPr>
      </w:pPr>
      <w:r>
        <w:rPr>
          <w:b/>
        </w:rPr>
        <w:t>ACTE President/Elect suggestions:</w:t>
      </w:r>
    </w:p>
    <w:p w:rsidR="00CE2571" w:rsidRPr="00017965" w:rsidRDefault="00CE2571" w:rsidP="00C275E1">
      <w:pPr>
        <w:ind w:left="360" w:hanging="360"/>
        <w:rPr>
          <w:rFonts w:ascii="Palatino Linotype" w:hAnsi="Palatino Linotype"/>
          <w:sz w:val="22"/>
          <w:szCs w:val="22"/>
        </w:rPr>
      </w:pPr>
    </w:p>
    <w:p w:rsidR="00CE2571" w:rsidRPr="00017965" w:rsidRDefault="00CE2571" w:rsidP="00C275E1">
      <w:pPr>
        <w:pStyle w:val="ACTEBodyText"/>
        <w:numPr>
          <w:ilvl w:val="0"/>
          <w:numId w:val="2"/>
        </w:numPr>
        <w:ind w:left="360"/>
      </w:pPr>
      <w:bookmarkStart w:id="3" w:name="_Toc261525642"/>
      <w:r>
        <w:t xml:space="preserve">Division/region </w:t>
      </w:r>
      <w:r w:rsidRPr="00017965">
        <w:t>Concerns for CTE/ACTE Board Report</w:t>
      </w:r>
      <w:bookmarkEnd w:id="3"/>
      <w:r w:rsidRPr="00017965">
        <w:t>:</w:t>
      </w:r>
    </w:p>
    <w:p w:rsidR="00CE2571" w:rsidRPr="00AB0D0E" w:rsidRDefault="00CE2571" w:rsidP="00C275E1">
      <w:pPr>
        <w:ind w:left="360"/>
        <w:rPr>
          <w:rFonts w:ascii="Palatino Linotype" w:hAnsi="Palatino Linotype"/>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9"/>
        <w:gridCol w:w="3621"/>
        <w:gridCol w:w="2966"/>
      </w:tblGrid>
      <w:tr w:rsidR="00CE2571" w:rsidRPr="007006FE" w:rsidTr="00EF4AFC">
        <w:trPr>
          <w:trHeight w:val="702"/>
        </w:trPr>
        <w:tc>
          <w:tcPr>
            <w:tcW w:w="2989" w:type="dxa"/>
          </w:tcPr>
          <w:p w:rsidR="00CE2571" w:rsidRPr="00C6438E" w:rsidRDefault="00CE2571" w:rsidP="00C275E1">
            <w:pPr>
              <w:ind w:left="360"/>
              <w:jc w:val="center"/>
              <w:rPr>
                <w:rFonts w:ascii="Palatino Linotype" w:hAnsi="Palatino Linotype"/>
                <w:b/>
                <w:bCs/>
                <w:i/>
                <w:sz w:val="22"/>
                <w:szCs w:val="22"/>
              </w:rPr>
            </w:pPr>
            <w:r w:rsidRPr="00C6438E">
              <w:rPr>
                <w:rFonts w:ascii="Palatino Linotype" w:hAnsi="Palatino Linotype"/>
                <w:b/>
                <w:bCs/>
                <w:i/>
                <w:sz w:val="22"/>
                <w:szCs w:val="22"/>
              </w:rPr>
              <w:lastRenderedPageBreak/>
              <w:t>What are your concerns for CTE?</w:t>
            </w:r>
          </w:p>
        </w:tc>
        <w:tc>
          <w:tcPr>
            <w:tcW w:w="3621" w:type="dxa"/>
          </w:tcPr>
          <w:p w:rsidR="00CE2571" w:rsidRPr="00C6438E" w:rsidRDefault="00CE2571" w:rsidP="00C275E1">
            <w:pPr>
              <w:ind w:left="360"/>
              <w:jc w:val="center"/>
              <w:rPr>
                <w:rFonts w:ascii="Palatino Linotype" w:hAnsi="Palatino Linotype"/>
                <w:b/>
                <w:bCs/>
                <w:i/>
                <w:sz w:val="22"/>
                <w:szCs w:val="22"/>
              </w:rPr>
            </w:pPr>
            <w:r w:rsidRPr="00C6438E">
              <w:rPr>
                <w:rFonts w:ascii="Palatino Linotype" w:hAnsi="Palatino Linotype"/>
                <w:b/>
                <w:bCs/>
                <w:i/>
                <w:sz w:val="22"/>
                <w:szCs w:val="22"/>
              </w:rPr>
              <w:t>What are the implications for ACTE?</w:t>
            </w:r>
          </w:p>
        </w:tc>
        <w:tc>
          <w:tcPr>
            <w:tcW w:w="2966" w:type="dxa"/>
          </w:tcPr>
          <w:p w:rsidR="00CE2571" w:rsidRPr="00C6438E" w:rsidRDefault="00CE2571" w:rsidP="00C275E1">
            <w:pPr>
              <w:ind w:left="360"/>
              <w:jc w:val="center"/>
              <w:rPr>
                <w:rFonts w:ascii="Palatino Linotype" w:hAnsi="Palatino Linotype"/>
                <w:b/>
                <w:bCs/>
                <w:i/>
                <w:sz w:val="22"/>
                <w:szCs w:val="22"/>
              </w:rPr>
            </w:pPr>
            <w:r w:rsidRPr="00C6438E">
              <w:rPr>
                <w:rFonts w:ascii="Palatino Linotype" w:hAnsi="Palatino Linotype"/>
                <w:b/>
                <w:bCs/>
                <w:i/>
                <w:sz w:val="22"/>
                <w:szCs w:val="22"/>
              </w:rPr>
              <w:t>What should the Board do to address this issue?</w:t>
            </w:r>
          </w:p>
        </w:tc>
      </w:tr>
      <w:tr w:rsidR="00CE2571" w:rsidRPr="007006FE" w:rsidTr="00EF4AFC">
        <w:trPr>
          <w:trHeight w:val="255"/>
        </w:trPr>
        <w:tc>
          <w:tcPr>
            <w:tcW w:w="2989" w:type="dxa"/>
          </w:tcPr>
          <w:p w:rsidR="00CE2571" w:rsidRPr="00AB70DF" w:rsidRDefault="008F685D" w:rsidP="00C275E1">
            <w:pPr>
              <w:ind w:left="360"/>
              <w:rPr>
                <w:rFonts w:ascii="Palatino Linotype" w:hAnsi="Palatino Linotype"/>
                <w:b/>
                <w:bCs/>
                <w:i/>
                <w:sz w:val="22"/>
                <w:szCs w:val="22"/>
              </w:rPr>
            </w:pPr>
            <w:r>
              <w:rPr>
                <w:rFonts w:ascii="Palatino Linotype" w:hAnsi="Palatino Linotype"/>
                <w:b/>
                <w:bCs/>
                <w:i/>
                <w:sz w:val="22"/>
                <w:szCs w:val="22"/>
              </w:rPr>
              <w:t>Teacher Supply</w:t>
            </w:r>
          </w:p>
        </w:tc>
        <w:tc>
          <w:tcPr>
            <w:tcW w:w="3621" w:type="dxa"/>
          </w:tcPr>
          <w:p w:rsidR="00CE2571" w:rsidRPr="00AB70DF" w:rsidRDefault="008F685D" w:rsidP="00C275E1">
            <w:pPr>
              <w:ind w:left="360"/>
              <w:rPr>
                <w:rFonts w:ascii="Palatino Linotype" w:hAnsi="Palatino Linotype"/>
                <w:i/>
                <w:sz w:val="22"/>
                <w:szCs w:val="22"/>
              </w:rPr>
            </w:pPr>
            <w:r>
              <w:rPr>
                <w:rFonts w:ascii="Palatino Linotype" w:hAnsi="Palatino Linotype"/>
                <w:i/>
                <w:sz w:val="22"/>
                <w:szCs w:val="22"/>
              </w:rPr>
              <w:t>Fewer members</w:t>
            </w:r>
          </w:p>
        </w:tc>
        <w:tc>
          <w:tcPr>
            <w:tcW w:w="2966" w:type="dxa"/>
          </w:tcPr>
          <w:p w:rsidR="00CE2571" w:rsidRPr="00AB70DF" w:rsidRDefault="008F685D" w:rsidP="00C275E1">
            <w:pPr>
              <w:ind w:left="360"/>
              <w:rPr>
                <w:rFonts w:ascii="Palatino Linotype" w:hAnsi="Palatino Linotype"/>
                <w:i/>
                <w:sz w:val="22"/>
                <w:szCs w:val="22"/>
              </w:rPr>
            </w:pPr>
            <w:r>
              <w:rPr>
                <w:rFonts w:ascii="Palatino Linotype" w:hAnsi="Palatino Linotype"/>
                <w:i/>
                <w:sz w:val="22"/>
                <w:szCs w:val="22"/>
              </w:rPr>
              <w:t>Division specific membership/marketing brochures</w:t>
            </w:r>
          </w:p>
        </w:tc>
      </w:tr>
      <w:tr w:rsidR="00CE2571" w:rsidRPr="007006FE" w:rsidTr="00EF4AFC">
        <w:trPr>
          <w:trHeight w:val="270"/>
        </w:trPr>
        <w:tc>
          <w:tcPr>
            <w:tcW w:w="2989" w:type="dxa"/>
          </w:tcPr>
          <w:p w:rsidR="00CE2571" w:rsidRPr="00AB70DF" w:rsidRDefault="008F685D" w:rsidP="00C275E1">
            <w:pPr>
              <w:ind w:left="360"/>
              <w:rPr>
                <w:rFonts w:ascii="Palatino Linotype" w:hAnsi="Palatino Linotype"/>
                <w:b/>
                <w:bCs/>
                <w:i/>
                <w:sz w:val="22"/>
                <w:szCs w:val="22"/>
              </w:rPr>
            </w:pPr>
            <w:r>
              <w:rPr>
                <w:rFonts w:ascii="Palatino Linotype" w:hAnsi="Palatino Linotype"/>
                <w:b/>
                <w:bCs/>
                <w:i/>
                <w:sz w:val="22"/>
                <w:szCs w:val="22"/>
              </w:rPr>
              <w:t>Teachers and/or administrators with limited or no CTE experience</w:t>
            </w:r>
          </w:p>
        </w:tc>
        <w:tc>
          <w:tcPr>
            <w:tcW w:w="3621" w:type="dxa"/>
          </w:tcPr>
          <w:p w:rsidR="00CE2571" w:rsidRPr="00AB70DF" w:rsidRDefault="008F685D" w:rsidP="00C275E1">
            <w:pPr>
              <w:ind w:left="360"/>
              <w:rPr>
                <w:rFonts w:ascii="Palatino Linotype" w:hAnsi="Palatino Linotype"/>
                <w:i/>
                <w:sz w:val="22"/>
                <w:szCs w:val="22"/>
              </w:rPr>
            </w:pPr>
            <w:r>
              <w:rPr>
                <w:rFonts w:ascii="Palatino Linotype" w:hAnsi="Palatino Linotype"/>
                <w:i/>
                <w:sz w:val="22"/>
                <w:szCs w:val="22"/>
              </w:rPr>
              <w:t>Little concept or understanding about CTE or ACTE</w:t>
            </w:r>
          </w:p>
        </w:tc>
        <w:tc>
          <w:tcPr>
            <w:tcW w:w="2966" w:type="dxa"/>
          </w:tcPr>
          <w:p w:rsidR="00CE2571" w:rsidRPr="00AB70DF" w:rsidRDefault="008F685D" w:rsidP="00C275E1">
            <w:pPr>
              <w:ind w:left="360"/>
              <w:rPr>
                <w:rFonts w:ascii="Palatino Linotype" w:hAnsi="Palatino Linotype"/>
                <w:i/>
                <w:sz w:val="22"/>
                <w:szCs w:val="22"/>
              </w:rPr>
            </w:pPr>
            <w:r>
              <w:rPr>
                <w:rFonts w:ascii="Palatino Linotype" w:hAnsi="Palatino Linotype"/>
                <w:i/>
                <w:sz w:val="22"/>
                <w:szCs w:val="22"/>
              </w:rPr>
              <w:t>Continued marketing and promotion of ACTE</w:t>
            </w:r>
          </w:p>
        </w:tc>
      </w:tr>
      <w:tr w:rsidR="00CE2571" w:rsidRPr="007006FE" w:rsidTr="00EF4AFC">
        <w:trPr>
          <w:trHeight w:val="270"/>
        </w:trPr>
        <w:tc>
          <w:tcPr>
            <w:tcW w:w="2989" w:type="dxa"/>
          </w:tcPr>
          <w:p w:rsidR="00CE2571" w:rsidRPr="00AB70DF" w:rsidRDefault="008F685D" w:rsidP="008F685D">
            <w:pPr>
              <w:ind w:left="360"/>
              <w:rPr>
                <w:rFonts w:ascii="Palatino Linotype" w:hAnsi="Palatino Linotype"/>
                <w:b/>
                <w:bCs/>
                <w:i/>
                <w:sz w:val="22"/>
                <w:szCs w:val="22"/>
              </w:rPr>
            </w:pPr>
            <w:r>
              <w:rPr>
                <w:rFonts w:ascii="Palatino Linotype" w:hAnsi="Palatino Linotype"/>
                <w:b/>
                <w:bCs/>
                <w:i/>
                <w:sz w:val="22"/>
                <w:szCs w:val="22"/>
              </w:rPr>
              <w:t>Local interpretation of Perkins funding guidelines may distance programs and CTSOs from CTE</w:t>
            </w:r>
          </w:p>
        </w:tc>
        <w:tc>
          <w:tcPr>
            <w:tcW w:w="3621" w:type="dxa"/>
          </w:tcPr>
          <w:p w:rsidR="00CE2571" w:rsidRPr="00AB70DF" w:rsidRDefault="008F685D" w:rsidP="00C275E1">
            <w:pPr>
              <w:ind w:left="360"/>
              <w:rPr>
                <w:rFonts w:ascii="Palatino Linotype" w:hAnsi="Palatino Linotype"/>
                <w:i/>
                <w:sz w:val="22"/>
                <w:szCs w:val="22"/>
              </w:rPr>
            </w:pPr>
            <w:r>
              <w:rPr>
                <w:rFonts w:ascii="Palatino Linotype" w:hAnsi="Palatino Linotype"/>
                <w:i/>
                <w:sz w:val="22"/>
                <w:szCs w:val="22"/>
              </w:rPr>
              <w:t>Fewer CTE programs and educators</w:t>
            </w:r>
          </w:p>
        </w:tc>
        <w:tc>
          <w:tcPr>
            <w:tcW w:w="2966" w:type="dxa"/>
          </w:tcPr>
          <w:p w:rsidR="00CE2571" w:rsidRPr="00AB70DF" w:rsidRDefault="008F685D" w:rsidP="008F685D">
            <w:pPr>
              <w:ind w:left="360"/>
              <w:rPr>
                <w:rFonts w:ascii="Palatino Linotype" w:hAnsi="Palatino Linotype"/>
                <w:i/>
                <w:sz w:val="22"/>
                <w:szCs w:val="22"/>
              </w:rPr>
            </w:pPr>
            <w:r>
              <w:rPr>
                <w:rFonts w:ascii="Palatino Linotype" w:hAnsi="Palatino Linotype"/>
                <w:i/>
                <w:sz w:val="22"/>
                <w:szCs w:val="22"/>
              </w:rPr>
              <w:t>Communicate the  impact/worth of CTSOs and their impact on CTE</w:t>
            </w:r>
          </w:p>
        </w:tc>
      </w:tr>
    </w:tbl>
    <w:p w:rsidR="00CE2571" w:rsidRPr="00AB0D0E" w:rsidRDefault="00CE2571" w:rsidP="00C275E1">
      <w:pPr>
        <w:ind w:left="360"/>
        <w:rPr>
          <w:rFonts w:ascii="Palatino Linotype" w:hAnsi="Palatino Linotype"/>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5"/>
        <w:gridCol w:w="3626"/>
        <w:gridCol w:w="2965"/>
      </w:tblGrid>
      <w:tr w:rsidR="00CE2571" w:rsidRPr="007006FE" w:rsidTr="00AB70DF">
        <w:trPr>
          <w:trHeight w:val="729"/>
        </w:trPr>
        <w:tc>
          <w:tcPr>
            <w:tcW w:w="2985" w:type="dxa"/>
          </w:tcPr>
          <w:p w:rsidR="00CE2571" w:rsidRPr="00C6438E" w:rsidRDefault="00CE2571" w:rsidP="00C275E1">
            <w:pPr>
              <w:ind w:left="360"/>
              <w:jc w:val="center"/>
              <w:rPr>
                <w:rFonts w:ascii="Palatino Linotype" w:hAnsi="Palatino Linotype"/>
                <w:b/>
                <w:bCs/>
                <w:i/>
                <w:sz w:val="22"/>
                <w:szCs w:val="22"/>
              </w:rPr>
            </w:pPr>
            <w:r w:rsidRPr="00C6438E">
              <w:rPr>
                <w:rFonts w:ascii="Palatino Linotype" w:hAnsi="Palatino Linotype"/>
                <w:b/>
                <w:bCs/>
                <w:i/>
                <w:sz w:val="22"/>
                <w:szCs w:val="22"/>
              </w:rPr>
              <w:t>What are your concerns for ACTE?</w:t>
            </w:r>
          </w:p>
        </w:tc>
        <w:tc>
          <w:tcPr>
            <w:tcW w:w="3626" w:type="dxa"/>
          </w:tcPr>
          <w:p w:rsidR="00CE2571" w:rsidRPr="00C6438E" w:rsidRDefault="00CE2571" w:rsidP="00C275E1">
            <w:pPr>
              <w:ind w:left="360"/>
              <w:jc w:val="center"/>
              <w:rPr>
                <w:rFonts w:ascii="Palatino Linotype" w:hAnsi="Palatino Linotype"/>
                <w:b/>
                <w:bCs/>
                <w:i/>
                <w:sz w:val="22"/>
                <w:szCs w:val="22"/>
              </w:rPr>
            </w:pPr>
            <w:r w:rsidRPr="00C6438E">
              <w:rPr>
                <w:rFonts w:ascii="Palatino Linotype" w:hAnsi="Palatino Linotype"/>
                <w:b/>
                <w:bCs/>
                <w:i/>
                <w:sz w:val="22"/>
                <w:szCs w:val="22"/>
              </w:rPr>
              <w:t>What are the implications for ACTE?</w:t>
            </w:r>
          </w:p>
        </w:tc>
        <w:tc>
          <w:tcPr>
            <w:tcW w:w="2965" w:type="dxa"/>
          </w:tcPr>
          <w:p w:rsidR="00CE2571" w:rsidRPr="00C6438E" w:rsidRDefault="00CE2571" w:rsidP="00C275E1">
            <w:pPr>
              <w:ind w:left="360"/>
              <w:jc w:val="center"/>
              <w:rPr>
                <w:rFonts w:ascii="Palatino Linotype" w:hAnsi="Palatino Linotype"/>
                <w:b/>
                <w:bCs/>
                <w:i/>
                <w:sz w:val="22"/>
                <w:szCs w:val="22"/>
              </w:rPr>
            </w:pPr>
            <w:r w:rsidRPr="00C6438E">
              <w:rPr>
                <w:rFonts w:ascii="Palatino Linotype" w:hAnsi="Palatino Linotype"/>
                <w:b/>
                <w:bCs/>
                <w:i/>
                <w:sz w:val="22"/>
                <w:szCs w:val="22"/>
              </w:rPr>
              <w:t>What should the Board do to address this issue?</w:t>
            </w:r>
          </w:p>
        </w:tc>
      </w:tr>
      <w:tr w:rsidR="00CE2571" w:rsidRPr="007006FE" w:rsidTr="00AB70DF">
        <w:trPr>
          <w:trHeight w:val="255"/>
        </w:trPr>
        <w:tc>
          <w:tcPr>
            <w:tcW w:w="2985" w:type="dxa"/>
          </w:tcPr>
          <w:p w:rsidR="00CE2571" w:rsidRPr="00AB70DF" w:rsidRDefault="00D60D68" w:rsidP="00C275E1">
            <w:pPr>
              <w:ind w:left="360"/>
              <w:rPr>
                <w:rFonts w:ascii="Palatino Linotype" w:hAnsi="Palatino Linotype"/>
                <w:b/>
                <w:bCs/>
                <w:i/>
                <w:sz w:val="22"/>
                <w:szCs w:val="22"/>
              </w:rPr>
            </w:pPr>
            <w:r>
              <w:rPr>
                <w:rFonts w:ascii="Palatino Linotype" w:hAnsi="Palatino Linotype"/>
                <w:b/>
                <w:bCs/>
                <w:i/>
                <w:sz w:val="22"/>
                <w:szCs w:val="22"/>
              </w:rPr>
              <w:t>Membership</w:t>
            </w:r>
          </w:p>
        </w:tc>
        <w:tc>
          <w:tcPr>
            <w:tcW w:w="3626" w:type="dxa"/>
          </w:tcPr>
          <w:p w:rsidR="00CE2571" w:rsidRPr="00AB70DF" w:rsidRDefault="00D60D68" w:rsidP="00C275E1">
            <w:pPr>
              <w:ind w:left="360"/>
              <w:rPr>
                <w:rFonts w:ascii="Palatino Linotype" w:hAnsi="Palatino Linotype"/>
                <w:i/>
                <w:sz w:val="22"/>
                <w:szCs w:val="22"/>
              </w:rPr>
            </w:pPr>
            <w:r>
              <w:rPr>
                <w:rFonts w:ascii="Palatino Linotype" w:hAnsi="Palatino Linotype"/>
                <w:i/>
                <w:sz w:val="22"/>
                <w:szCs w:val="22"/>
              </w:rPr>
              <w:t>Fewer funds, thus potential fewer programs to offer</w:t>
            </w:r>
          </w:p>
        </w:tc>
        <w:tc>
          <w:tcPr>
            <w:tcW w:w="2965" w:type="dxa"/>
          </w:tcPr>
          <w:p w:rsidR="00CE2571" w:rsidRPr="00AB70DF" w:rsidRDefault="00D60D68" w:rsidP="00C275E1">
            <w:pPr>
              <w:ind w:left="360"/>
              <w:rPr>
                <w:rFonts w:ascii="Palatino Linotype" w:hAnsi="Palatino Linotype"/>
                <w:i/>
                <w:sz w:val="22"/>
                <w:szCs w:val="22"/>
              </w:rPr>
            </w:pPr>
            <w:r>
              <w:rPr>
                <w:rFonts w:ascii="Palatino Linotype" w:hAnsi="Palatino Linotype"/>
                <w:i/>
                <w:sz w:val="22"/>
                <w:szCs w:val="22"/>
              </w:rPr>
              <w:t>Continue strengthen programs that serve membership outside of VISION and NPS</w:t>
            </w:r>
          </w:p>
        </w:tc>
      </w:tr>
      <w:tr w:rsidR="00CE2571" w:rsidRPr="007006FE" w:rsidTr="00AB70DF">
        <w:trPr>
          <w:trHeight w:val="270"/>
        </w:trPr>
        <w:tc>
          <w:tcPr>
            <w:tcW w:w="2985" w:type="dxa"/>
          </w:tcPr>
          <w:p w:rsidR="00CE2571" w:rsidRPr="00AB70DF" w:rsidRDefault="00CE2571" w:rsidP="00C275E1">
            <w:pPr>
              <w:ind w:left="360"/>
              <w:rPr>
                <w:rFonts w:ascii="Palatino Linotype" w:hAnsi="Palatino Linotype"/>
                <w:b/>
                <w:bCs/>
                <w:i/>
                <w:sz w:val="22"/>
                <w:szCs w:val="22"/>
              </w:rPr>
            </w:pPr>
          </w:p>
        </w:tc>
        <w:tc>
          <w:tcPr>
            <w:tcW w:w="3626" w:type="dxa"/>
          </w:tcPr>
          <w:p w:rsidR="00CE2571" w:rsidRPr="00AB70DF" w:rsidRDefault="00CE2571" w:rsidP="00C275E1">
            <w:pPr>
              <w:ind w:left="360"/>
              <w:rPr>
                <w:rFonts w:ascii="Palatino Linotype" w:hAnsi="Palatino Linotype"/>
                <w:i/>
                <w:sz w:val="22"/>
                <w:szCs w:val="22"/>
              </w:rPr>
            </w:pPr>
          </w:p>
        </w:tc>
        <w:tc>
          <w:tcPr>
            <w:tcW w:w="2965" w:type="dxa"/>
          </w:tcPr>
          <w:p w:rsidR="00CE2571" w:rsidRPr="00AB70DF" w:rsidRDefault="00CE2571" w:rsidP="00C275E1">
            <w:pPr>
              <w:ind w:left="360"/>
              <w:rPr>
                <w:rFonts w:ascii="Palatino Linotype" w:hAnsi="Palatino Linotype"/>
                <w:i/>
                <w:sz w:val="22"/>
                <w:szCs w:val="22"/>
              </w:rPr>
            </w:pPr>
          </w:p>
        </w:tc>
      </w:tr>
      <w:tr w:rsidR="00CE2571" w:rsidRPr="007006FE" w:rsidTr="00AB70DF">
        <w:trPr>
          <w:trHeight w:val="270"/>
        </w:trPr>
        <w:tc>
          <w:tcPr>
            <w:tcW w:w="2985" w:type="dxa"/>
          </w:tcPr>
          <w:p w:rsidR="00CE2571" w:rsidRPr="00AB70DF" w:rsidRDefault="00CE2571" w:rsidP="00C275E1">
            <w:pPr>
              <w:ind w:left="360"/>
              <w:rPr>
                <w:rFonts w:ascii="Palatino Linotype" w:hAnsi="Palatino Linotype"/>
                <w:b/>
                <w:bCs/>
                <w:i/>
                <w:sz w:val="22"/>
                <w:szCs w:val="22"/>
              </w:rPr>
            </w:pPr>
          </w:p>
        </w:tc>
        <w:tc>
          <w:tcPr>
            <w:tcW w:w="3626" w:type="dxa"/>
          </w:tcPr>
          <w:p w:rsidR="00CE2571" w:rsidRPr="00AB70DF" w:rsidRDefault="00CE2571" w:rsidP="00C275E1">
            <w:pPr>
              <w:ind w:left="360"/>
              <w:rPr>
                <w:rFonts w:ascii="Palatino Linotype" w:hAnsi="Palatino Linotype"/>
                <w:i/>
                <w:sz w:val="22"/>
                <w:szCs w:val="22"/>
              </w:rPr>
            </w:pPr>
          </w:p>
        </w:tc>
        <w:tc>
          <w:tcPr>
            <w:tcW w:w="2965" w:type="dxa"/>
          </w:tcPr>
          <w:p w:rsidR="00CE2571" w:rsidRPr="00AB70DF" w:rsidRDefault="00CE2571" w:rsidP="00C275E1">
            <w:pPr>
              <w:ind w:left="360"/>
              <w:rPr>
                <w:rFonts w:ascii="Palatino Linotype" w:hAnsi="Palatino Linotype"/>
                <w:i/>
                <w:sz w:val="22"/>
                <w:szCs w:val="22"/>
              </w:rPr>
            </w:pPr>
          </w:p>
        </w:tc>
      </w:tr>
    </w:tbl>
    <w:p w:rsidR="00CE2571" w:rsidRPr="00AB0D0E" w:rsidRDefault="00CE2571" w:rsidP="00C275E1">
      <w:pPr>
        <w:ind w:left="360"/>
        <w:rPr>
          <w:rFonts w:ascii="Palatino Linotype" w:hAnsi="Palatino Linotype"/>
          <w:b/>
          <w:sz w:val="22"/>
          <w:szCs w:val="22"/>
        </w:rPr>
      </w:pPr>
    </w:p>
    <w:p w:rsidR="00CE2571" w:rsidRPr="00017965" w:rsidRDefault="00CE2571" w:rsidP="00C275E1">
      <w:pPr>
        <w:pStyle w:val="ListParagraph"/>
        <w:numPr>
          <w:ilvl w:val="0"/>
          <w:numId w:val="2"/>
        </w:numPr>
        <w:ind w:left="360"/>
        <w:rPr>
          <w:b/>
        </w:rPr>
      </w:pPr>
      <w:r w:rsidRPr="00017965">
        <w:rPr>
          <w:b/>
        </w:rPr>
        <w:t>Items To Be Placed on Board Agenda for Discussion</w:t>
      </w:r>
    </w:p>
    <w:p w:rsidR="00CE2571" w:rsidRPr="00AB0D0E" w:rsidRDefault="00CE2571" w:rsidP="00017965">
      <w:pPr>
        <w:rPr>
          <w:rFonts w:ascii="Palatino Linotype" w:hAnsi="Palatino Linotype"/>
          <w:i/>
          <w:sz w:val="22"/>
          <w:szCs w:val="22"/>
        </w:rPr>
      </w:pPr>
      <w:r w:rsidRPr="00AB0D0E">
        <w:rPr>
          <w:rFonts w:ascii="Palatino Linotype" w:hAnsi="Palatino Linotype"/>
          <w:i/>
          <w:sz w:val="22"/>
          <w:szCs w:val="22"/>
        </w:rPr>
        <w:t>(Only include items that require Board discussion or action. These will be placed on the Board meeting agenda.)</w:t>
      </w:r>
    </w:p>
    <w:p w:rsidR="00CE2571" w:rsidRDefault="00CE2571" w:rsidP="00A20092"/>
    <w:sectPr w:rsidR="00CE2571" w:rsidSect="00CD2FF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52A" w:rsidRDefault="002A152A" w:rsidP="00FE47BD">
      <w:r>
        <w:separator/>
      </w:r>
    </w:p>
  </w:endnote>
  <w:endnote w:type="continuationSeparator" w:id="0">
    <w:p w:rsidR="002A152A" w:rsidRDefault="002A152A" w:rsidP="00FE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EC3" w:rsidRDefault="002A152A">
    <w:pPr>
      <w:pStyle w:val="Footer"/>
    </w:pPr>
    <w:r>
      <w:fldChar w:fldCharType="begin"/>
    </w:r>
    <w:r>
      <w:instrText xml:space="preserve"> FILENAME  \p  \* MERGEFORMAT </w:instrText>
    </w:r>
    <w:r>
      <w:fldChar w:fldCharType="separate"/>
    </w:r>
    <w:r w:rsidR="005452B7">
      <w:rPr>
        <w:noProof/>
      </w:rPr>
      <w:t>\\ag.state.nj.us\agrdata\Rural\Agricultural Education\ACTE\ACTE AG DIV materials\Board REports for AE Div\FY15 Report to the Board Form_with goal.docx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52A" w:rsidRDefault="002A152A" w:rsidP="00FE47BD">
      <w:r>
        <w:separator/>
      </w:r>
    </w:p>
  </w:footnote>
  <w:footnote w:type="continuationSeparator" w:id="0">
    <w:p w:rsidR="002A152A" w:rsidRDefault="002A152A" w:rsidP="00FE47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83202"/>
    <w:multiLevelType w:val="hybridMultilevel"/>
    <w:tmpl w:val="3C4EF8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8E6330"/>
    <w:multiLevelType w:val="hybridMultilevel"/>
    <w:tmpl w:val="FF2620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497071C"/>
    <w:multiLevelType w:val="hybridMultilevel"/>
    <w:tmpl w:val="F35E154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092"/>
    <w:rsid w:val="00017965"/>
    <w:rsid w:val="000243F0"/>
    <w:rsid w:val="00027421"/>
    <w:rsid w:val="00093E65"/>
    <w:rsid w:val="00136284"/>
    <w:rsid w:val="001809E6"/>
    <w:rsid w:val="001B2F19"/>
    <w:rsid w:val="001E4326"/>
    <w:rsid w:val="00225ABE"/>
    <w:rsid w:val="00274EB3"/>
    <w:rsid w:val="00275486"/>
    <w:rsid w:val="002875F9"/>
    <w:rsid w:val="002A152A"/>
    <w:rsid w:val="002D0139"/>
    <w:rsid w:val="00324CC6"/>
    <w:rsid w:val="00356A6B"/>
    <w:rsid w:val="00372125"/>
    <w:rsid w:val="00467366"/>
    <w:rsid w:val="004815CA"/>
    <w:rsid w:val="005452B7"/>
    <w:rsid w:val="005947A9"/>
    <w:rsid w:val="005D7F88"/>
    <w:rsid w:val="005E44E1"/>
    <w:rsid w:val="00651A79"/>
    <w:rsid w:val="006A0A81"/>
    <w:rsid w:val="007006FE"/>
    <w:rsid w:val="00762736"/>
    <w:rsid w:val="007717B5"/>
    <w:rsid w:val="007D6841"/>
    <w:rsid w:val="007E69C1"/>
    <w:rsid w:val="008414CE"/>
    <w:rsid w:val="0087365E"/>
    <w:rsid w:val="008B7EC3"/>
    <w:rsid w:val="008D2B3B"/>
    <w:rsid w:val="008E4499"/>
    <w:rsid w:val="008F685D"/>
    <w:rsid w:val="00A20092"/>
    <w:rsid w:val="00A3071E"/>
    <w:rsid w:val="00AB0D0E"/>
    <w:rsid w:val="00AB70DF"/>
    <w:rsid w:val="00B76599"/>
    <w:rsid w:val="00BA0AEA"/>
    <w:rsid w:val="00BC525C"/>
    <w:rsid w:val="00BC6C09"/>
    <w:rsid w:val="00BF496D"/>
    <w:rsid w:val="00BF5994"/>
    <w:rsid w:val="00C275E1"/>
    <w:rsid w:val="00C551AF"/>
    <w:rsid w:val="00C6438E"/>
    <w:rsid w:val="00C7060A"/>
    <w:rsid w:val="00CA3F3F"/>
    <w:rsid w:val="00CD2FF8"/>
    <w:rsid w:val="00CE2571"/>
    <w:rsid w:val="00D02895"/>
    <w:rsid w:val="00D47DFD"/>
    <w:rsid w:val="00D60D68"/>
    <w:rsid w:val="00DB5AE7"/>
    <w:rsid w:val="00E067D5"/>
    <w:rsid w:val="00E426BD"/>
    <w:rsid w:val="00EB17B8"/>
    <w:rsid w:val="00EE6B9E"/>
    <w:rsid w:val="00EF4AFC"/>
    <w:rsid w:val="00F11B65"/>
    <w:rsid w:val="00F2234C"/>
    <w:rsid w:val="00F31E19"/>
    <w:rsid w:val="00F44152"/>
    <w:rsid w:val="00FB7285"/>
    <w:rsid w:val="00FE4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092"/>
    <w:rPr>
      <w:rFonts w:ascii="Times New Roman" w:hAnsi="Times New Roman"/>
      <w:sz w:val="24"/>
      <w:szCs w:val="24"/>
    </w:rPr>
  </w:style>
  <w:style w:type="paragraph" w:styleId="Heading1">
    <w:name w:val="heading 1"/>
    <w:basedOn w:val="Normal"/>
    <w:next w:val="Normal"/>
    <w:link w:val="Heading1Char"/>
    <w:uiPriority w:val="9"/>
    <w:qFormat/>
    <w:rsid w:val="00C7060A"/>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7060A"/>
    <w:rPr>
      <w:rFonts w:ascii="Cambria" w:hAnsi="Cambria" w:cs="Times New Roman"/>
      <w:b/>
      <w:bCs/>
      <w:color w:val="365F91"/>
      <w:sz w:val="28"/>
      <w:szCs w:val="28"/>
    </w:rPr>
  </w:style>
  <w:style w:type="paragraph" w:customStyle="1" w:styleId="ACTESectionHeadings">
    <w:name w:val="ACTE Section Headings"/>
    <w:basedOn w:val="Normal"/>
    <w:autoRedefine/>
    <w:qFormat/>
    <w:rsid w:val="00C7060A"/>
    <w:pPr>
      <w:keepNext/>
      <w:keepLines/>
      <w:pBdr>
        <w:top w:val="thinThickSmallGap" w:sz="18" w:space="1" w:color="006BB7"/>
        <w:bottom w:val="thinThickSmallGap" w:sz="18" w:space="1" w:color="006BB7"/>
      </w:pBdr>
      <w:spacing w:before="480"/>
      <w:jc w:val="center"/>
      <w:outlineLvl w:val="0"/>
    </w:pPr>
    <w:rPr>
      <w:rFonts w:ascii="Palatino Linotype" w:hAnsi="Palatino Linotype"/>
      <w:b/>
      <w:bCs/>
      <w:color w:val="009682"/>
      <w:sz w:val="56"/>
      <w:szCs w:val="28"/>
    </w:rPr>
  </w:style>
  <w:style w:type="paragraph" w:customStyle="1" w:styleId="ACTEHeading">
    <w:name w:val="ACTE Heading"/>
    <w:basedOn w:val="Heading1"/>
    <w:link w:val="ACTEHeadingChar"/>
    <w:autoRedefine/>
    <w:qFormat/>
    <w:rsid w:val="00A20092"/>
    <w:pPr>
      <w:spacing w:before="0"/>
      <w:jc w:val="center"/>
    </w:pPr>
    <w:rPr>
      <w:rFonts w:ascii="Palatino Linotype" w:hAnsi="Palatino Linotype"/>
      <w:smallCaps/>
      <w:sz w:val="32"/>
      <w:u w:val="single"/>
    </w:rPr>
  </w:style>
  <w:style w:type="paragraph" w:customStyle="1" w:styleId="ACTEBodyText">
    <w:name w:val="ACTE Body Text"/>
    <w:basedOn w:val="Normal"/>
    <w:autoRedefine/>
    <w:qFormat/>
    <w:rsid w:val="00017965"/>
    <w:rPr>
      <w:rFonts w:ascii="Palatino Linotype" w:hAnsi="Palatino Linotype"/>
      <w:b/>
      <w:sz w:val="22"/>
      <w:szCs w:val="22"/>
    </w:rPr>
  </w:style>
  <w:style w:type="paragraph" w:customStyle="1" w:styleId="Style1">
    <w:name w:val="Style1"/>
    <w:basedOn w:val="Normal"/>
    <w:link w:val="Style1Char"/>
    <w:autoRedefine/>
    <w:qFormat/>
    <w:rsid w:val="00BC6C09"/>
    <w:pPr>
      <w:pBdr>
        <w:top w:val="thinThickSmallGap" w:sz="36" w:space="1" w:color="00497D"/>
        <w:bottom w:val="thickThinSmallGap" w:sz="36" w:space="1" w:color="00497D"/>
      </w:pBdr>
      <w:suppressAutoHyphens/>
      <w:jc w:val="center"/>
    </w:pPr>
    <w:rPr>
      <w:rFonts w:ascii="Palatino Linotype" w:hAnsi="Palatino Linotype"/>
      <w:b/>
      <w:color w:val="00B050"/>
      <w:sz w:val="56"/>
    </w:rPr>
  </w:style>
  <w:style w:type="character" w:customStyle="1" w:styleId="Style1Char">
    <w:name w:val="Style1 Char"/>
    <w:link w:val="Style1"/>
    <w:locked/>
    <w:rsid w:val="00BC6C09"/>
    <w:rPr>
      <w:rFonts w:ascii="Palatino Linotype" w:hAnsi="Palatino Linotype" w:cs="Times New Roman"/>
      <w:b/>
      <w:color w:val="00B050"/>
      <w:sz w:val="24"/>
      <w:szCs w:val="24"/>
    </w:rPr>
  </w:style>
  <w:style w:type="paragraph" w:customStyle="1" w:styleId="ACTESectionHeading">
    <w:name w:val="ACTE Section Heading"/>
    <w:basedOn w:val="Normal"/>
    <w:link w:val="ACTESectionHeadingChar"/>
    <w:autoRedefine/>
    <w:qFormat/>
    <w:rsid w:val="00BC6C09"/>
    <w:pPr>
      <w:pBdr>
        <w:top w:val="thinThickSmallGap" w:sz="24" w:space="1" w:color="006BB7"/>
        <w:bottom w:val="thinThickSmallGap" w:sz="24" w:space="1" w:color="006BB7"/>
      </w:pBdr>
      <w:suppressAutoHyphens/>
      <w:jc w:val="center"/>
    </w:pPr>
    <w:rPr>
      <w:rFonts w:ascii="Palatino Linotype" w:hAnsi="Palatino Linotype"/>
      <w:b/>
      <w:color w:val="009682"/>
      <w:sz w:val="56"/>
    </w:rPr>
  </w:style>
  <w:style w:type="character" w:customStyle="1" w:styleId="ACTESectionHeadingChar">
    <w:name w:val="ACTE Section Heading Char"/>
    <w:link w:val="ACTESectionHeading"/>
    <w:locked/>
    <w:rsid w:val="00BC6C09"/>
    <w:rPr>
      <w:rFonts w:ascii="Palatino Linotype" w:hAnsi="Palatino Linotype" w:cs="Times New Roman"/>
      <w:b/>
      <w:color w:val="009682"/>
      <w:sz w:val="24"/>
      <w:szCs w:val="24"/>
    </w:rPr>
  </w:style>
  <w:style w:type="paragraph" w:customStyle="1" w:styleId="ACTESubheading">
    <w:name w:val="ACTE Subheading"/>
    <w:basedOn w:val="ACTEHeading"/>
    <w:link w:val="ACTESubheadingChar"/>
    <w:autoRedefine/>
    <w:qFormat/>
    <w:rsid w:val="00BC6C09"/>
    <w:pPr>
      <w:jc w:val="left"/>
    </w:pPr>
    <w:rPr>
      <w:b w:val="0"/>
      <w:i/>
      <w:smallCaps w:val="0"/>
      <w:sz w:val="22"/>
      <w:u w:val="none"/>
    </w:rPr>
  </w:style>
  <w:style w:type="character" w:customStyle="1" w:styleId="ACTESubheadingChar">
    <w:name w:val="ACTE Subheading Char"/>
    <w:link w:val="ACTESubheading"/>
    <w:locked/>
    <w:rsid w:val="00BC6C09"/>
    <w:rPr>
      <w:rFonts w:ascii="Palatino Linotype" w:hAnsi="Palatino Linotype" w:cs="Times New Roman"/>
      <w:bCs/>
      <w:i/>
      <w:color w:val="365F91"/>
      <w:sz w:val="28"/>
      <w:szCs w:val="28"/>
    </w:rPr>
  </w:style>
  <w:style w:type="paragraph" w:customStyle="1" w:styleId="ACTESubheading2">
    <w:name w:val="ACTE Subheading 2"/>
    <w:basedOn w:val="ACTESubheading"/>
    <w:link w:val="ACTESubheading2Char"/>
    <w:autoRedefine/>
    <w:qFormat/>
    <w:rsid w:val="00BC6C09"/>
    <w:rPr>
      <w:b/>
      <w:i w:val="0"/>
      <w:color w:val="auto"/>
    </w:rPr>
  </w:style>
  <w:style w:type="character" w:customStyle="1" w:styleId="ACTESubheading2Char">
    <w:name w:val="ACTE Subheading 2 Char"/>
    <w:link w:val="ACTESubheading2"/>
    <w:locked/>
    <w:rsid w:val="00BC6C09"/>
    <w:rPr>
      <w:rFonts w:ascii="Palatino Linotype" w:hAnsi="Palatino Linotype" w:cs="Times New Roman"/>
      <w:b/>
      <w:bCs/>
      <w:i/>
      <w:color w:val="365F91"/>
      <w:sz w:val="28"/>
      <w:szCs w:val="28"/>
    </w:rPr>
  </w:style>
  <w:style w:type="character" w:customStyle="1" w:styleId="ACTEHeadingChar">
    <w:name w:val="ACTE Heading Char"/>
    <w:link w:val="ACTEHeading"/>
    <w:locked/>
    <w:rsid w:val="00A20092"/>
    <w:rPr>
      <w:rFonts w:ascii="Palatino Linotype" w:hAnsi="Palatino Linotype" w:cs="Times New Roman"/>
      <w:b/>
      <w:bCs/>
      <w:smallCaps/>
      <w:color w:val="365F91"/>
      <w:sz w:val="28"/>
      <w:szCs w:val="28"/>
      <w:u w:val="single"/>
    </w:rPr>
  </w:style>
  <w:style w:type="paragraph" w:customStyle="1" w:styleId="Style2">
    <w:name w:val="Style2"/>
    <w:basedOn w:val="ACTESectionHeading"/>
    <w:link w:val="Style2Char"/>
    <w:autoRedefine/>
    <w:qFormat/>
    <w:rsid w:val="00275486"/>
  </w:style>
  <w:style w:type="character" w:customStyle="1" w:styleId="Style2Char">
    <w:name w:val="Style2 Char"/>
    <w:basedOn w:val="ACTESectionHeadingChar"/>
    <w:link w:val="Style2"/>
    <w:locked/>
    <w:rsid w:val="00275486"/>
    <w:rPr>
      <w:rFonts w:ascii="Palatino Linotype" w:hAnsi="Palatino Linotype" w:cs="Times New Roman"/>
      <w:b/>
      <w:color w:val="009682"/>
      <w:sz w:val="24"/>
      <w:szCs w:val="24"/>
    </w:rPr>
  </w:style>
  <w:style w:type="paragraph" w:styleId="ListParagraph">
    <w:name w:val="List Paragraph"/>
    <w:basedOn w:val="Normal"/>
    <w:uiPriority w:val="34"/>
    <w:qFormat/>
    <w:rsid w:val="00A20092"/>
    <w:pPr>
      <w:ind w:left="720"/>
      <w:contextualSpacing/>
    </w:pPr>
    <w:rPr>
      <w:rFonts w:ascii="Palatino Linotype" w:hAnsi="Palatino Linotype"/>
      <w:sz w:val="22"/>
      <w:szCs w:val="22"/>
    </w:rPr>
  </w:style>
  <w:style w:type="table" w:customStyle="1" w:styleId="MediumShading2-Accent12">
    <w:name w:val="Medium Shading 2 - Accent 12"/>
    <w:basedOn w:val="TableNormal"/>
    <w:uiPriority w:val="64"/>
    <w:rsid w:val="00A2009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017965"/>
    <w:rPr>
      <w:rFonts w:ascii="Times New Roman" w:hAnsi="Times New Roman"/>
      <w:sz w:val="24"/>
      <w:szCs w:val="24"/>
    </w:rPr>
  </w:style>
  <w:style w:type="paragraph" w:styleId="BalloonText">
    <w:name w:val="Balloon Text"/>
    <w:basedOn w:val="Normal"/>
    <w:link w:val="BalloonTextChar"/>
    <w:uiPriority w:val="99"/>
    <w:semiHidden/>
    <w:unhideWhenUsed/>
    <w:rsid w:val="00651A79"/>
    <w:rPr>
      <w:rFonts w:ascii="Tahoma" w:hAnsi="Tahoma" w:cs="Tahoma"/>
      <w:sz w:val="16"/>
      <w:szCs w:val="16"/>
    </w:rPr>
  </w:style>
  <w:style w:type="character" w:customStyle="1" w:styleId="BalloonTextChar">
    <w:name w:val="Balloon Text Char"/>
    <w:link w:val="BalloonText"/>
    <w:uiPriority w:val="99"/>
    <w:semiHidden/>
    <w:locked/>
    <w:rsid w:val="00651A79"/>
    <w:rPr>
      <w:rFonts w:ascii="Tahoma" w:hAnsi="Tahoma" w:cs="Tahoma"/>
      <w:sz w:val="16"/>
      <w:szCs w:val="16"/>
    </w:rPr>
  </w:style>
  <w:style w:type="table" w:styleId="TableGrid">
    <w:name w:val="Table Grid"/>
    <w:basedOn w:val="TableNormal"/>
    <w:uiPriority w:val="59"/>
    <w:rsid w:val="007006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E47BD"/>
    <w:pPr>
      <w:tabs>
        <w:tab w:val="center" w:pos="4680"/>
        <w:tab w:val="right" w:pos="9360"/>
      </w:tabs>
    </w:pPr>
  </w:style>
  <w:style w:type="character" w:customStyle="1" w:styleId="HeaderChar">
    <w:name w:val="Header Char"/>
    <w:basedOn w:val="DefaultParagraphFont"/>
    <w:link w:val="Header"/>
    <w:uiPriority w:val="99"/>
    <w:rsid w:val="00FE47BD"/>
    <w:rPr>
      <w:rFonts w:ascii="Times New Roman" w:hAnsi="Times New Roman"/>
      <w:sz w:val="24"/>
      <w:szCs w:val="24"/>
    </w:rPr>
  </w:style>
  <w:style w:type="paragraph" w:styleId="Footer">
    <w:name w:val="footer"/>
    <w:basedOn w:val="Normal"/>
    <w:link w:val="FooterChar"/>
    <w:uiPriority w:val="99"/>
    <w:unhideWhenUsed/>
    <w:rsid w:val="00FE47BD"/>
    <w:pPr>
      <w:tabs>
        <w:tab w:val="center" w:pos="4680"/>
        <w:tab w:val="right" w:pos="9360"/>
      </w:tabs>
    </w:pPr>
  </w:style>
  <w:style w:type="character" w:customStyle="1" w:styleId="FooterChar">
    <w:name w:val="Footer Char"/>
    <w:basedOn w:val="DefaultParagraphFont"/>
    <w:link w:val="Footer"/>
    <w:uiPriority w:val="99"/>
    <w:rsid w:val="00FE47BD"/>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092"/>
    <w:rPr>
      <w:rFonts w:ascii="Times New Roman" w:hAnsi="Times New Roman"/>
      <w:sz w:val="24"/>
      <w:szCs w:val="24"/>
    </w:rPr>
  </w:style>
  <w:style w:type="paragraph" w:styleId="Heading1">
    <w:name w:val="heading 1"/>
    <w:basedOn w:val="Normal"/>
    <w:next w:val="Normal"/>
    <w:link w:val="Heading1Char"/>
    <w:uiPriority w:val="9"/>
    <w:qFormat/>
    <w:rsid w:val="00C7060A"/>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7060A"/>
    <w:rPr>
      <w:rFonts w:ascii="Cambria" w:hAnsi="Cambria" w:cs="Times New Roman"/>
      <w:b/>
      <w:bCs/>
      <w:color w:val="365F91"/>
      <w:sz w:val="28"/>
      <w:szCs w:val="28"/>
    </w:rPr>
  </w:style>
  <w:style w:type="paragraph" w:customStyle="1" w:styleId="ACTESectionHeadings">
    <w:name w:val="ACTE Section Headings"/>
    <w:basedOn w:val="Normal"/>
    <w:autoRedefine/>
    <w:qFormat/>
    <w:rsid w:val="00C7060A"/>
    <w:pPr>
      <w:keepNext/>
      <w:keepLines/>
      <w:pBdr>
        <w:top w:val="thinThickSmallGap" w:sz="18" w:space="1" w:color="006BB7"/>
        <w:bottom w:val="thinThickSmallGap" w:sz="18" w:space="1" w:color="006BB7"/>
      </w:pBdr>
      <w:spacing w:before="480"/>
      <w:jc w:val="center"/>
      <w:outlineLvl w:val="0"/>
    </w:pPr>
    <w:rPr>
      <w:rFonts w:ascii="Palatino Linotype" w:hAnsi="Palatino Linotype"/>
      <w:b/>
      <w:bCs/>
      <w:color w:val="009682"/>
      <w:sz w:val="56"/>
      <w:szCs w:val="28"/>
    </w:rPr>
  </w:style>
  <w:style w:type="paragraph" w:customStyle="1" w:styleId="ACTEHeading">
    <w:name w:val="ACTE Heading"/>
    <w:basedOn w:val="Heading1"/>
    <w:link w:val="ACTEHeadingChar"/>
    <w:autoRedefine/>
    <w:qFormat/>
    <w:rsid w:val="00A20092"/>
    <w:pPr>
      <w:spacing w:before="0"/>
      <w:jc w:val="center"/>
    </w:pPr>
    <w:rPr>
      <w:rFonts w:ascii="Palatino Linotype" w:hAnsi="Palatino Linotype"/>
      <w:smallCaps/>
      <w:sz w:val="32"/>
      <w:u w:val="single"/>
    </w:rPr>
  </w:style>
  <w:style w:type="paragraph" w:customStyle="1" w:styleId="ACTEBodyText">
    <w:name w:val="ACTE Body Text"/>
    <w:basedOn w:val="Normal"/>
    <w:autoRedefine/>
    <w:qFormat/>
    <w:rsid w:val="00017965"/>
    <w:rPr>
      <w:rFonts w:ascii="Palatino Linotype" w:hAnsi="Palatino Linotype"/>
      <w:b/>
      <w:sz w:val="22"/>
      <w:szCs w:val="22"/>
    </w:rPr>
  </w:style>
  <w:style w:type="paragraph" w:customStyle="1" w:styleId="Style1">
    <w:name w:val="Style1"/>
    <w:basedOn w:val="Normal"/>
    <w:link w:val="Style1Char"/>
    <w:autoRedefine/>
    <w:qFormat/>
    <w:rsid w:val="00BC6C09"/>
    <w:pPr>
      <w:pBdr>
        <w:top w:val="thinThickSmallGap" w:sz="36" w:space="1" w:color="00497D"/>
        <w:bottom w:val="thickThinSmallGap" w:sz="36" w:space="1" w:color="00497D"/>
      </w:pBdr>
      <w:suppressAutoHyphens/>
      <w:jc w:val="center"/>
    </w:pPr>
    <w:rPr>
      <w:rFonts w:ascii="Palatino Linotype" w:hAnsi="Palatino Linotype"/>
      <w:b/>
      <w:color w:val="00B050"/>
      <w:sz w:val="56"/>
    </w:rPr>
  </w:style>
  <w:style w:type="character" w:customStyle="1" w:styleId="Style1Char">
    <w:name w:val="Style1 Char"/>
    <w:link w:val="Style1"/>
    <w:locked/>
    <w:rsid w:val="00BC6C09"/>
    <w:rPr>
      <w:rFonts w:ascii="Palatino Linotype" w:hAnsi="Palatino Linotype" w:cs="Times New Roman"/>
      <w:b/>
      <w:color w:val="00B050"/>
      <w:sz w:val="24"/>
      <w:szCs w:val="24"/>
    </w:rPr>
  </w:style>
  <w:style w:type="paragraph" w:customStyle="1" w:styleId="ACTESectionHeading">
    <w:name w:val="ACTE Section Heading"/>
    <w:basedOn w:val="Normal"/>
    <w:link w:val="ACTESectionHeadingChar"/>
    <w:autoRedefine/>
    <w:qFormat/>
    <w:rsid w:val="00BC6C09"/>
    <w:pPr>
      <w:pBdr>
        <w:top w:val="thinThickSmallGap" w:sz="24" w:space="1" w:color="006BB7"/>
        <w:bottom w:val="thinThickSmallGap" w:sz="24" w:space="1" w:color="006BB7"/>
      </w:pBdr>
      <w:suppressAutoHyphens/>
      <w:jc w:val="center"/>
    </w:pPr>
    <w:rPr>
      <w:rFonts w:ascii="Palatino Linotype" w:hAnsi="Palatino Linotype"/>
      <w:b/>
      <w:color w:val="009682"/>
      <w:sz w:val="56"/>
    </w:rPr>
  </w:style>
  <w:style w:type="character" w:customStyle="1" w:styleId="ACTESectionHeadingChar">
    <w:name w:val="ACTE Section Heading Char"/>
    <w:link w:val="ACTESectionHeading"/>
    <w:locked/>
    <w:rsid w:val="00BC6C09"/>
    <w:rPr>
      <w:rFonts w:ascii="Palatino Linotype" w:hAnsi="Palatino Linotype" w:cs="Times New Roman"/>
      <w:b/>
      <w:color w:val="009682"/>
      <w:sz w:val="24"/>
      <w:szCs w:val="24"/>
    </w:rPr>
  </w:style>
  <w:style w:type="paragraph" w:customStyle="1" w:styleId="ACTESubheading">
    <w:name w:val="ACTE Subheading"/>
    <w:basedOn w:val="ACTEHeading"/>
    <w:link w:val="ACTESubheadingChar"/>
    <w:autoRedefine/>
    <w:qFormat/>
    <w:rsid w:val="00BC6C09"/>
    <w:pPr>
      <w:jc w:val="left"/>
    </w:pPr>
    <w:rPr>
      <w:b w:val="0"/>
      <w:i/>
      <w:smallCaps w:val="0"/>
      <w:sz w:val="22"/>
      <w:u w:val="none"/>
    </w:rPr>
  </w:style>
  <w:style w:type="character" w:customStyle="1" w:styleId="ACTESubheadingChar">
    <w:name w:val="ACTE Subheading Char"/>
    <w:link w:val="ACTESubheading"/>
    <w:locked/>
    <w:rsid w:val="00BC6C09"/>
    <w:rPr>
      <w:rFonts w:ascii="Palatino Linotype" w:hAnsi="Palatino Linotype" w:cs="Times New Roman"/>
      <w:bCs/>
      <w:i/>
      <w:color w:val="365F91"/>
      <w:sz w:val="28"/>
      <w:szCs w:val="28"/>
    </w:rPr>
  </w:style>
  <w:style w:type="paragraph" w:customStyle="1" w:styleId="ACTESubheading2">
    <w:name w:val="ACTE Subheading 2"/>
    <w:basedOn w:val="ACTESubheading"/>
    <w:link w:val="ACTESubheading2Char"/>
    <w:autoRedefine/>
    <w:qFormat/>
    <w:rsid w:val="00BC6C09"/>
    <w:rPr>
      <w:b/>
      <w:i w:val="0"/>
      <w:color w:val="auto"/>
    </w:rPr>
  </w:style>
  <w:style w:type="character" w:customStyle="1" w:styleId="ACTESubheading2Char">
    <w:name w:val="ACTE Subheading 2 Char"/>
    <w:link w:val="ACTESubheading2"/>
    <w:locked/>
    <w:rsid w:val="00BC6C09"/>
    <w:rPr>
      <w:rFonts w:ascii="Palatino Linotype" w:hAnsi="Palatino Linotype" w:cs="Times New Roman"/>
      <w:b/>
      <w:bCs/>
      <w:i/>
      <w:color w:val="365F91"/>
      <w:sz w:val="28"/>
      <w:szCs w:val="28"/>
    </w:rPr>
  </w:style>
  <w:style w:type="character" w:customStyle="1" w:styleId="ACTEHeadingChar">
    <w:name w:val="ACTE Heading Char"/>
    <w:link w:val="ACTEHeading"/>
    <w:locked/>
    <w:rsid w:val="00A20092"/>
    <w:rPr>
      <w:rFonts w:ascii="Palatino Linotype" w:hAnsi="Palatino Linotype" w:cs="Times New Roman"/>
      <w:b/>
      <w:bCs/>
      <w:smallCaps/>
      <w:color w:val="365F91"/>
      <w:sz w:val="28"/>
      <w:szCs w:val="28"/>
      <w:u w:val="single"/>
    </w:rPr>
  </w:style>
  <w:style w:type="paragraph" w:customStyle="1" w:styleId="Style2">
    <w:name w:val="Style2"/>
    <w:basedOn w:val="ACTESectionHeading"/>
    <w:link w:val="Style2Char"/>
    <w:autoRedefine/>
    <w:qFormat/>
    <w:rsid w:val="00275486"/>
  </w:style>
  <w:style w:type="character" w:customStyle="1" w:styleId="Style2Char">
    <w:name w:val="Style2 Char"/>
    <w:basedOn w:val="ACTESectionHeadingChar"/>
    <w:link w:val="Style2"/>
    <w:locked/>
    <w:rsid w:val="00275486"/>
    <w:rPr>
      <w:rFonts w:ascii="Palatino Linotype" w:hAnsi="Palatino Linotype" w:cs="Times New Roman"/>
      <w:b/>
      <w:color w:val="009682"/>
      <w:sz w:val="24"/>
      <w:szCs w:val="24"/>
    </w:rPr>
  </w:style>
  <w:style w:type="paragraph" w:styleId="ListParagraph">
    <w:name w:val="List Paragraph"/>
    <w:basedOn w:val="Normal"/>
    <w:uiPriority w:val="34"/>
    <w:qFormat/>
    <w:rsid w:val="00A20092"/>
    <w:pPr>
      <w:ind w:left="720"/>
      <w:contextualSpacing/>
    </w:pPr>
    <w:rPr>
      <w:rFonts w:ascii="Palatino Linotype" w:hAnsi="Palatino Linotype"/>
      <w:sz w:val="22"/>
      <w:szCs w:val="22"/>
    </w:rPr>
  </w:style>
  <w:style w:type="table" w:customStyle="1" w:styleId="MediumShading2-Accent12">
    <w:name w:val="Medium Shading 2 - Accent 12"/>
    <w:basedOn w:val="TableNormal"/>
    <w:uiPriority w:val="64"/>
    <w:rsid w:val="00A2009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017965"/>
    <w:rPr>
      <w:rFonts w:ascii="Times New Roman" w:hAnsi="Times New Roman"/>
      <w:sz w:val="24"/>
      <w:szCs w:val="24"/>
    </w:rPr>
  </w:style>
  <w:style w:type="paragraph" w:styleId="BalloonText">
    <w:name w:val="Balloon Text"/>
    <w:basedOn w:val="Normal"/>
    <w:link w:val="BalloonTextChar"/>
    <w:uiPriority w:val="99"/>
    <w:semiHidden/>
    <w:unhideWhenUsed/>
    <w:rsid w:val="00651A79"/>
    <w:rPr>
      <w:rFonts w:ascii="Tahoma" w:hAnsi="Tahoma" w:cs="Tahoma"/>
      <w:sz w:val="16"/>
      <w:szCs w:val="16"/>
    </w:rPr>
  </w:style>
  <w:style w:type="character" w:customStyle="1" w:styleId="BalloonTextChar">
    <w:name w:val="Balloon Text Char"/>
    <w:link w:val="BalloonText"/>
    <w:uiPriority w:val="99"/>
    <w:semiHidden/>
    <w:locked/>
    <w:rsid w:val="00651A79"/>
    <w:rPr>
      <w:rFonts w:ascii="Tahoma" w:hAnsi="Tahoma" w:cs="Tahoma"/>
      <w:sz w:val="16"/>
      <w:szCs w:val="16"/>
    </w:rPr>
  </w:style>
  <w:style w:type="table" w:styleId="TableGrid">
    <w:name w:val="Table Grid"/>
    <w:basedOn w:val="TableNormal"/>
    <w:uiPriority w:val="59"/>
    <w:rsid w:val="007006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E47BD"/>
    <w:pPr>
      <w:tabs>
        <w:tab w:val="center" w:pos="4680"/>
        <w:tab w:val="right" w:pos="9360"/>
      </w:tabs>
    </w:pPr>
  </w:style>
  <w:style w:type="character" w:customStyle="1" w:styleId="HeaderChar">
    <w:name w:val="Header Char"/>
    <w:basedOn w:val="DefaultParagraphFont"/>
    <w:link w:val="Header"/>
    <w:uiPriority w:val="99"/>
    <w:rsid w:val="00FE47BD"/>
    <w:rPr>
      <w:rFonts w:ascii="Times New Roman" w:hAnsi="Times New Roman"/>
      <w:sz w:val="24"/>
      <w:szCs w:val="24"/>
    </w:rPr>
  </w:style>
  <w:style w:type="paragraph" w:styleId="Footer">
    <w:name w:val="footer"/>
    <w:basedOn w:val="Normal"/>
    <w:link w:val="FooterChar"/>
    <w:uiPriority w:val="99"/>
    <w:unhideWhenUsed/>
    <w:rsid w:val="00FE47BD"/>
    <w:pPr>
      <w:tabs>
        <w:tab w:val="center" w:pos="4680"/>
        <w:tab w:val="right" w:pos="9360"/>
      </w:tabs>
    </w:pPr>
  </w:style>
  <w:style w:type="character" w:customStyle="1" w:styleId="FooterChar">
    <w:name w:val="Footer Char"/>
    <w:basedOn w:val="DefaultParagraphFont"/>
    <w:link w:val="Footer"/>
    <w:uiPriority w:val="99"/>
    <w:rsid w:val="00FE47B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E4DFB-695B-4281-B6A0-F497F9F55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llessels</dc:creator>
  <cp:lastModifiedBy>Jennifer Jacyna</cp:lastModifiedBy>
  <cp:revision>2</cp:revision>
  <cp:lastPrinted>2015-10-06T18:58:00Z</cp:lastPrinted>
  <dcterms:created xsi:type="dcterms:W3CDTF">2016-01-07T21:09:00Z</dcterms:created>
  <dcterms:modified xsi:type="dcterms:W3CDTF">2016-01-07T21:09:00Z</dcterms:modified>
</cp:coreProperties>
</file>