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0E" w:rsidRPr="000C660E" w:rsidRDefault="000C660E" w:rsidP="000C660E">
      <w:pPr>
        <w:pStyle w:val="NoSpacing"/>
        <w:jc w:val="center"/>
        <w:rPr>
          <w:b/>
          <w:sz w:val="28"/>
        </w:rPr>
      </w:pPr>
      <w:r w:rsidRPr="000C660E">
        <w:rPr>
          <w:b/>
          <w:sz w:val="28"/>
        </w:rPr>
        <w:t>ACTE BUSINESS EDUCATION DIVISION</w:t>
      </w:r>
    </w:p>
    <w:p w:rsidR="000C660E" w:rsidRPr="000C660E" w:rsidRDefault="000C660E" w:rsidP="000C660E">
      <w:pPr>
        <w:pStyle w:val="NoSpacing"/>
        <w:jc w:val="center"/>
        <w:rPr>
          <w:b/>
          <w:sz w:val="28"/>
        </w:rPr>
      </w:pPr>
      <w:r w:rsidRPr="000C660E">
        <w:rPr>
          <w:b/>
          <w:sz w:val="28"/>
        </w:rPr>
        <w:t>2013 BUSINESS MEETING</w:t>
      </w:r>
    </w:p>
    <w:p w:rsidR="000C660E" w:rsidRPr="000C660E" w:rsidRDefault="000C660E" w:rsidP="000C660E">
      <w:pPr>
        <w:pStyle w:val="NoSpacing"/>
        <w:jc w:val="center"/>
        <w:rPr>
          <w:b/>
          <w:sz w:val="28"/>
        </w:rPr>
      </w:pPr>
      <w:r w:rsidRPr="000C660E">
        <w:rPr>
          <w:b/>
          <w:sz w:val="28"/>
        </w:rPr>
        <w:t>LVCC N249</w:t>
      </w:r>
      <w:r>
        <w:rPr>
          <w:b/>
          <w:sz w:val="28"/>
        </w:rPr>
        <w:t xml:space="preserve"> – 4:30p-5:30p</w:t>
      </w:r>
    </w:p>
    <w:p w:rsidR="000C660E" w:rsidRPr="000C660E" w:rsidRDefault="000C660E" w:rsidP="000C660E">
      <w:pPr>
        <w:pStyle w:val="NoSpacing"/>
        <w:jc w:val="center"/>
        <w:rPr>
          <w:b/>
          <w:sz w:val="28"/>
        </w:rPr>
      </w:pPr>
      <w:r w:rsidRPr="000C660E">
        <w:rPr>
          <w:b/>
          <w:sz w:val="28"/>
        </w:rPr>
        <w:t>DECEMBER 6, 2013</w:t>
      </w:r>
    </w:p>
    <w:p w:rsidR="000C660E" w:rsidRDefault="000C660E" w:rsidP="000C660E">
      <w:pPr>
        <w:pStyle w:val="NoSpacing"/>
      </w:pPr>
    </w:p>
    <w:p w:rsidR="000C660E" w:rsidRDefault="000C660E" w:rsidP="000C660E">
      <w:pPr>
        <w:pStyle w:val="NoSpacing"/>
      </w:pPr>
    </w:p>
    <w:p w:rsidR="000C660E" w:rsidRDefault="000C660E" w:rsidP="000C660E">
      <w:pPr>
        <w:pStyle w:val="NoSpacing"/>
        <w:rPr>
          <w:sz w:val="24"/>
        </w:rPr>
      </w:pPr>
      <w:r w:rsidRPr="000C660E">
        <w:rPr>
          <w:sz w:val="24"/>
        </w:rPr>
        <w:t xml:space="preserve">Meeting was called to order </w:t>
      </w:r>
      <w:r w:rsidR="000645CB">
        <w:rPr>
          <w:sz w:val="24"/>
        </w:rPr>
        <w:t xml:space="preserve">(4:32p) </w:t>
      </w:r>
      <w:r>
        <w:rPr>
          <w:sz w:val="24"/>
        </w:rPr>
        <w:t>by Division VP Gary Hutchinson.  It was explained to members present that the meeting would be a little different from a normal business meeting, as there was no business to attend to at this time and that the meeting would start with a “State of the Division” report.</w:t>
      </w:r>
    </w:p>
    <w:p w:rsidR="000C660E" w:rsidRDefault="000C660E" w:rsidP="000C660E">
      <w:pPr>
        <w:pStyle w:val="NoSpacing"/>
        <w:rPr>
          <w:sz w:val="24"/>
        </w:rPr>
      </w:pPr>
    </w:p>
    <w:p w:rsidR="000C660E" w:rsidRPr="000C660E" w:rsidRDefault="000C660E" w:rsidP="000C660E">
      <w:pPr>
        <w:pStyle w:val="NoSpacing"/>
        <w:rPr>
          <w:sz w:val="24"/>
          <w:u w:val="single"/>
        </w:rPr>
      </w:pPr>
      <w:r w:rsidRPr="000C660E">
        <w:rPr>
          <w:sz w:val="24"/>
          <w:u w:val="single"/>
        </w:rPr>
        <w:t>PROMOTION</w:t>
      </w:r>
    </w:p>
    <w:p w:rsidR="000C660E" w:rsidRDefault="000C660E" w:rsidP="000C660E">
      <w:pPr>
        <w:pStyle w:val="NoSpacing"/>
        <w:rPr>
          <w:sz w:val="24"/>
        </w:rPr>
      </w:pPr>
      <w:r>
        <w:rPr>
          <w:sz w:val="24"/>
        </w:rPr>
        <w:t>Gary brought the ACTE/BED website to attention.  This is the place where all information would be for our members.  Some of the info on it is out-of-date and is in the process of being updated.  Gary highlighted some of the features on the site, calling attention to the promotional video available for use.  The question was asked “what are you doing” for promotion.</w:t>
      </w:r>
    </w:p>
    <w:p w:rsidR="000C660E" w:rsidRDefault="000C660E" w:rsidP="000C660E">
      <w:pPr>
        <w:pStyle w:val="NoSpacing"/>
        <w:rPr>
          <w:sz w:val="24"/>
        </w:rPr>
      </w:pPr>
    </w:p>
    <w:p w:rsidR="000C660E" w:rsidRPr="00E93A5E" w:rsidRDefault="000C660E" w:rsidP="000C660E">
      <w:pPr>
        <w:pStyle w:val="NoSpacing"/>
        <w:rPr>
          <w:sz w:val="24"/>
          <w:u w:val="single"/>
        </w:rPr>
      </w:pPr>
      <w:r w:rsidRPr="00E93A5E">
        <w:rPr>
          <w:sz w:val="24"/>
          <w:u w:val="single"/>
        </w:rPr>
        <w:t>POLICIES MANUAL</w:t>
      </w:r>
    </w:p>
    <w:p w:rsidR="000C660E" w:rsidRDefault="000C660E" w:rsidP="000C660E">
      <w:pPr>
        <w:pStyle w:val="NoSpacing"/>
        <w:rPr>
          <w:sz w:val="24"/>
        </w:rPr>
      </w:pPr>
      <w:r>
        <w:rPr>
          <w:sz w:val="24"/>
        </w:rPr>
        <w:t>Gary stated that:</w:t>
      </w:r>
    </w:p>
    <w:p w:rsidR="00000000" w:rsidRPr="000C660E" w:rsidRDefault="000C660E" w:rsidP="000C660E">
      <w:pPr>
        <w:pStyle w:val="NoSpacing"/>
        <w:numPr>
          <w:ilvl w:val="0"/>
          <w:numId w:val="1"/>
        </w:numPr>
        <w:rPr>
          <w:sz w:val="24"/>
        </w:rPr>
      </w:pPr>
      <w:r>
        <w:rPr>
          <w:sz w:val="24"/>
        </w:rPr>
        <w:t>The current PM is o</w:t>
      </w:r>
      <w:r w:rsidR="00823554" w:rsidRPr="000C660E">
        <w:rPr>
          <w:sz w:val="24"/>
        </w:rPr>
        <w:t>ut of date – in need of updating</w:t>
      </w:r>
      <w:r>
        <w:rPr>
          <w:sz w:val="24"/>
        </w:rPr>
        <w:t xml:space="preserve">.  </w:t>
      </w:r>
    </w:p>
    <w:p w:rsidR="00000000" w:rsidRPr="000C660E" w:rsidRDefault="000C660E" w:rsidP="000C660E">
      <w:pPr>
        <w:pStyle w:val="NoSpacing"/>
        <w:numPr>
          <w:ilvl w:val="0"/>
          <w:numId w:val="1"/>
        </w:numPr>
        <w:rPr>
          <w:sz w:val="24"/>
        </w:rPr>
      </w:pPr>
      <w:r>
        <w:rPr>
          <w:sz w:val="24"/>
        </w:rPr>
        <w:t>From feedback gathered at the Policies Committee Meeting on Wednesday, Dec. 4</w:t>
      </w:r>
      <w:r w:rsidRPr="000C660E">
        <w:rPr>
          <w:sz w:val="24"/>
          <w:vertAlign w:val="superscript"/>
        </w:rPr>
        <w:t>th</w:t>
      </w:r>
      <w:r>
        <w:rPr>
          <w:sz w:val="24"/>
        </w:rPr>
        <w:t>:</w:t>
      </w:r>
    </w:p>
    <w:p w:rsidR="00000000" w:rsidRPr="000C660E" w:rsidRDefault="000C660E" w:rsidP="000C660E">
      <w:pPr>
        <w:pStyle w:val="NoSpacing"/>
        <w:numPr>
          <w:ilvl w:val="1"/>
          <w:numId w:val="1"/>
        </w:numPr>
        <w:rPr>
          <w:sz w:val="24"/>
        </w:rPr>
      </w:pPr>
      <w:r>
        <w:rPr>
          <w:sz w:val="24"/>
        </w:rPr>
        <w:t>There will be a c</w:t>
      </w:r>
      <w:r w:rsidR="00823554" w:rsidRPr="000C660E">
        <w:rPr>
          <w:sz w:val="24"/>
        </w:rPr>
        <w:t>reation of new Policy Committee</w:t>
      </w:r>
      <w:r>
        <w:rPr>
          <w:sz w:val="24"/>
        </w:rPr>
        <w:t xml:space="preserve"> (voting and liaison members),</w:t>
      </w:r>
    </w:p>
    <w:p w:rsidR="00000000" w:rsidRPr="000C660E" w:rsidRDefault="000C660E" w:rsidP="000C660E">
      <w:pPr>
        <w:pStyle w:val="NoSpacing"/>
        <w:numPr>
          <w:ilvl w:val="1"/>
          <w:numId w:val="1"/>
        </w:numPr>
        <w:rPr>
          <w:sz w:val="24"/>
        </w:rPr>
      </w:pPr>
      <w:r>
        <w:rPr>
          <w:sz w:val="24"/>
        </w:rPr>
        <w:t xml:space="preserve">And then </w:t>
      </w:r>
      <w:r w:rsidR="00823554" w:rsidRPr="000C660E">
        <w:rPr>
          <w:sz w:val="24"/>
        </w:rPr>
        <w:t>polices/procedures/bylaws</w:t>
      </w:r>
      <w:r>
        <w:rPr>
          <w:sz w:val="24"/>
        </w:rPr>
        <w:t xml:space="preserve"> will be updated.</w:t>
      </w:r>
    </w:p>
    <w:p w:rsidR="00000000" w:rsidRPr="000C660E" w:rsidRDefault="000C660E" w:rsidP="000C660E">
      <w:pPr>
        <w:pStyle w:val="NoSpacing"/>
        <w:numPr>
          <w:ilvl w:val="1"/>
          <w:numId w:val="1"/>
        </w:numPr>
        <w:rPr>
          <w:sz w:val="24"/>
        </w:rPr>
      </w:pPr>
      <w:r>
        <w:rPr>
          <w:sz w:val="24"/>
        </w:rPr>
        <w:t>Once this is complete the draft to will be available to the BED m</w:t>
      </w:r>
      <w:r w:rsidR="00823554" w:rsidRPr="000C660E">
        <w:rPr>
          <w:sz w:val="24"/>
        </w:rPr>
        <w:t>embership for comments</w:t>
      </w:r>
      <w:r>
        <w:rPr>
          <w:sz w:val="24"/>
        </w:rPr>
        <w:t xml:space="preserve"> and possible changes.</w:t>
      </w:r>
    </w:p>
    <w:p w:rsidR="00000000" w:rsidRDefault="00E93A5E" w:rsidP="000C660E">
      <w:pPr>
        <w:pStyle w:val="NoSpacing"/>
        <w:numPr>
          <w:ilvl w:val="1"/>
          <w:numId w:val="1"/>
        </w:numPr>
        <w:rPr>
          <w:sz w:val="24"/>
        </w:rPr>
      </w:pPr>
      <w:r>
        <w:rPr>
          <w:sz w:val="24"/>
        </w:rPr>
        <w:t>After a period of time (to be determined) e</w:t>
      </w:r>
      <w:r w:rsidR="00823554" w:rsidRPr="000C660E">
        <w:rPr>
          <w:sz w:val="24"/>
        </w:rPr>
        <w:t>lectronic voting</w:t>
      </w:r>
      <w:r>
        <w:rPr>
          <w:sz w:val="24"/>
        </w:rPr>
        <w:t xml:space="preserve"> will be held to accept the updated manual.</w:t>
      </w:r>
    </w:p>
    <w:p w:rsidR="00E93A5E" w:rsidRDefault="00E93A5E" w:rsidP="00E93A5E">
      <w:pPr>
        <w:pStyle w:val="NoSpacing"/>
        <w:ind w:left="720"/>
        <w:rPr>
          <w:sz w:val="24"/>
        </w:rPr>
      </w:pPr>
      <w:r>
        <w:rPr>
          <w:sz w:val="24"/>
        </w:rPr>
        <w:t xml:space="preserve">Gary stated that he would like to have this entire process completed by July 1, 2014.  </w:t>
      </w:r>
    </w:p>
    <w:p w:rsidR="00450C19" w:rsidRDefault="00450C19" w:rsidP="00450C19">
      <w:pPr>
        <w:pStyle w:val="NoSpacing"/>
        <w:rPr>
          <w:sz w:val="24"/>
        </w:rPr>
      </w:pPr>
    </w:p>
    <w:p w:rsidR="00450C19" w:rsidRDefault="00450C19" w:rsidP="00450C19">
      <w:pPr>
        <w:pStyle w:val="NoSpacing"/>
        <w:rPr>
          <w:sz w:val="24"/>
        </w:rPr>
      </w:pPr>
    </w:p>
    <w:p w:rsidR="00450C19" w:rsidRPr="00450C19" w:rsidRDefault="00450C19" w:rsidP="00450C19">
      <w:pPr>
        <w:pStyle w:val="NoSpacing"/>
        <w:rPr>
          <w:sz w:val="24"/>
          <w:u w:val="single"/>
        </w:rPr>
      </w:pPr>
      <w:r w:rsidRPr="00450C19">
        <w:rPr>
          <w:sz w:val="24"/>
          <w:u w:val="single"/>
        </w:rPr>
        <w:t>MEMBERSHIP</w:t>
      </w:r>
    </w:p>
    <w:p w:rsidR="00450C19" w:rsidRPr="000C660E" w:rsidRDefault="00450C19" w:rsidP="00450C19">
      <w:pPr>
        <w:pStyle w:val="NoSpacing"/>
        <w:rPr>
          <w:sz w:val="24"/>
        </w:rPr>
      </w:pPr>
      <w:r>
        <w:rPr>
          <w:sz w:val="24"/>
        </w:rPr>
        <w:t>Report was given of ACTE and BED membership with the top 5 BED states/regions listed.</w:t>
      </w:r>
    </w:p>
    <w:tbl>
      <w:tblPr>
        <w:tblW w:w="3024" w:type="dxa"/>
        <w:jc w:val="center"/>
        <w:tblCellMar>
          <w:left w:w="0" w:type="dxa"/>
          <w:right w:w="0" w:type="dxa"/>
        </w:tblCellMar>
        <w:tblLook w:val="0420" w:firstRow="1" w:lastRow="0" w:firstColumn="0" w:lastColumn="0" w:noHBand="0" w:noVBand="1"/>
      </w:tblPr>
      <w:tblGrid>
        <w:gridCol w:w="1764"/>
        <w:gridCol w:w="1260"/>
      </w:tblGrid>
      <w:tr w:rsidR="00450C19" w:rsidRPr="00450C19" w:rsidTr="00450C19">
        <w:trPr>
          <w:trHeight w:val="584"/>
          <w:jc w:val="center"/>
        </w:trPr>
        <w:tc>
          <w:tcPr>
            <w:tcW w:w="176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b/>
                <w:bCs/>
                <w:sz w:val="24"/>
              </w:rPr>
              <w:t>Top 5 states</w:t>
            </w:r>
          </w:p>
        </w:tc>
        <w:tc>
          <w:tcPr>
            <w:tcW w:w="126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450C19" w:rsidRDefault="00450C19" w:rsidP="00450C19">
            <w:pPr>
              <w:pStyle w:val="NoSpacing"/>
              <w:rPr>
                <w:sz w:val="24"/>
              </w:rPr>
            </w:pPr>
            <w:r w:rsidRPr="00450C19">
              <w:rPr>
                <w:b/>
                <w:bCs/>
                <w:sz w:val="24"/>
              </w:rPr>
              <w:t>By Region</w:t>
            </w:r>
          </w:p>
        </w:tc>
      </w:tr>
      <w:tr w:rsidR="00450C19" w:rsidRPr="00450C19" w:rsidTr="00450C19">
        <w:trPr>
          <w:trHeight w:val="291"/>
          <w:jc w:val="center"/>
        </w:trPr>
        <w:tc>
          <w:tcPr>
            <w:tcW w:w="176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Georgia</w:t>
            </w:r>
          </w:p>
        </w:tc>
        <w:tc>
          <w:tcPr>
            <w:tcW w:w="126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V</w:t>
            </w:r>
          </w:p>
        </w:tc>
      </w:tr>
      <w:tr w:rsidR="00450C19" w:rsidRPr="00450C19" w:rsidTr="00450C19">
        <w:trPr>
          <w:trHeight w:val="259"/>
          <w:jc w:val="center"/>
        </w:trPr>
        <w:tc>
          <w:tcPr>
            <w:tcW w:w="176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Oklahoma</w:t>
            </w:r>
          </w:p>
        </w:tc>
        <w:tc>
          <w:tcPr>
            <w:tcW w:w="12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II</w:t>
            </w:r>
          </w:p>
        </w:tc>
      </w:tr>
      <w:tr w:rsidR="00450C19" w:rsidRPr="00450C19" w:rsidTr="00450C19">
        <w:trPr>
          <w:trHeight w:val="232"/>
          <w:jc w:val="center"/>
        </w:trPr>
        <w:tc>
          <w:tcPr>
            <w:tcW w:w="176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Utah</w:t>
            </w:r>
          </w:p>
        </w:tc>
        <w:tc>
          <w:tcPr>
            <w:tcW w:w="12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IV</w:t>
            </w:r>
          </w:p>
        </w:tc>
      </w:tr>
      <w:tr w:rsidR="00450C19" w:rsidRPr="00450C19" w:rsidTr="00450C19">
        <w:trPr>
          <w:trHeight w:val="268"/>
          <w:jc w:val="center"/>
        </w:trPr>
        <w:tc>
          <w:tcPr>
            <w:tcW w:w="176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Arkansas</w:t>
            </w:r>
          </w:p>
        </w:tc>
        <w:tc>
          <w:tcPr>
            <w:tcW w:w="126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III</w:t>
            </w:r>
          </w:p>
        </w:tc>
      </w:tr>
      <w:tr w:rsidR="00450C19" w:rsidRPr="00450C19" w:rsidTr="00450C19">
        <w:trPr>
          <w:trHeight w:val="331"/>
          <w:jc w:val="center"/>
        </w:trPr>
        <w:tc>
          <w:tcPr>
            <w:tcW w:w="176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Ohio</w:t>
            </w:r>
          </w:p>
        </w:tc>
        <w:tc>
          <w:tcPr>
            <w:tcW w:w="126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450C19" w:rsidRDefault="00450C19" w:rsidP="00450C19">
            <w:pPr>
              <w:pStyle w:val="NoSpacing"/>
              <w:jc w:val="center"/>
              <w:rPr>
                <w:sz w:val="24"/>
              </w:rPr>
            </w:pPr>
            <w:r w:rsidRPr="00450C19">
              <w:rPr>
                <w:sz w:val="24"/>
              </w:rPr>
              <w:t>I</w:t>
            </w:r>
          </w:p>
        </w:tc>
      </w:tr>
    </w:tbl>
    <w:p w:rsidR="000C660E" w:rsidRDefault="00450C19" w:rsidP="000C660E">
      <w:pPr>
        <w:pStyle w:val="NoSpacing"/>
        <w:rPr>
          <w:sz w:val="24"/>
          <w:u w:val="single"/>
        </w:rPr>
      </w:pPr>
      <w:r>
        <w:rPr>
          <w:sz w:val="24"/>
          <w:u w:val="single"/>
        </w:rPr>
        <w:lastRenderedPageBreak/>
        <w:t>COMMITTEES</w:t>
      </w:r>
    </w:p>
    <w:p w:rsidR="00450C19" w:rsidRDefault="00450C19" w:rsidP="000C660E">
      <w:pPr>
        <w:pStyle w:val="NoSpacing"/>
        <w:rPr>
          <w:sz w:val="24"/>
        </w:rPr>
      </w:pPr>
      <w:r>
        <w:rPr>
          <w:sz w:val="24"/>
        </w:rPr>
        <w:t>It was explained at this time:</w:t>
      </w:r>
    </w:p>
    <w:p w:rsidR="00450C19" w:rsidRDefault="00450C19" w:rsidP="000C660E">
      <w:pPr>
        <w:pStyle w:val="NoSpacing"/>
        <w:rPr>
          <w:sz w:val="24"/>
        </w:rPr>
      </w:pPr>
      <w:r>
        <w:rPr>
          <w:sz w:val="24"/>
        </w:rPr>
        <w:tab/>
        <w:t>Jean Kyle represents the division on ACTE’s Nominating Committee.</w:t>
      </w:r>
    </w:p>
    <w:p w:rsidR="00450C19" w:rsidRDefault="00450C19" w:rsidP="000C660E">
      <w:pPr>
        <w:pStyle w:val="NoSpacing"/>
        <w:rPr>
          <w:sz w:val="24"/>
        </w:rPr>
      </w:pPr>
      <w:r>
        <w:rPr>
          <w:sz w:val="24"/>
        </w:rPr>
        <w:tab/>
        <w:t>Linda Franklin’s first term as rep for the Bylaws Committee is up.  She will be contacted to see if she wishes to continue.</w:t>
      </w:r>
    </w:p>
    <w:p w:rsidR="00450C19" w:rsidRDefault="00450C19" w:rsidP="000C660E">
      <w:pPr>
        <w:pStyle w:val="NoSpacing"/>
        <w:rPr>
          <w:sz w:val="24"/>
        </w:rPr>
      </w:pPr>
      <w:r>
        <w:rPr>
          <w:sz w:val="24"/>
        </w:rPr>
        <w:tab/>
        <w:t>A Division rep for the Resolutions Committee is needed.</w:t>
      </w:r>
    </w:p>
    <w:p w:rsidR="00450C19" w:rsidRDefault="00450C19" w:rsidP="000C660E">
      <w:pPr>
        <w:pStyle w:val="NoSpacing"/>
        <w:rPr>
          <w:sz w:val="24"/>
        </w:rPr>
      </w:pPr>
      <w:r>
        <w:rPr>
          <w:sz w:val="24"/>
        </w:rPr>
        <w:tab/>
        <w:t xml:space="preserve">Gary serves as the Board Liaison for ACTE’s Bylaws Committee.  </w:t>
      </w:r>
    </w:p>
    <w:p w:rsidR="00450C19" w:rsidRDefault="00450C19" w:rsidP="000C660E">
      <w:pPr>
        <w:pStyle w:val="NoSpacing"/>
        <w:rPr>
          <w:sz w:val="24"/>
        </w:rPr>
      </w:pPr>
    </w:p>
    <w:p w:rsidR="00450C19" w:rsidRPr="00450C19" w:rsidRDefault="00450C19" w:rsidP="000C660E">
      <w:pPr>
        <w:pStyle w:val="NoSpacing"/>
        <w:rPr>
          <w:sz w:val="24"/>
          <w:u w:val="single"/>
        </w:rPr>
      </w:pPr>
      <w:r w:rsidRPr="00450C19">
        <w:rPr>
          <w:sz w:val="24"/>
          <w:u w:val="single"/>
        </w:rPr>
        <w:t>VISION</w:t>
      </w:r>
    </w:p>
    <w:p w:rsidR="00000000" w:rsidRPr="00450C19" w:rsidRDefault="00823554" w:rsidP="00450C19">
      <w:pPr>
        <w:pStyle w:val="NoSpacing"/>
        <w:numPr>
          <w:ilvl w:val="0"/>
          <w:numId w:val="2"/>
        </w:numPr>
        <w:rPr>
          <w:sz w:val="24"/>
        </w:rPr>
      </w:pPr>
      <w:r w:rsidRPr="00450C19">
        <w:rPr>
          <w:sz w:val="24"/>
        </w:rPr>
        <w:t>2014 – Nashville – Gaylord Opryland</w:t>
      </w:r>
    </w:p>
    <w:p w:rsidR="00000000" w:rsidRPr="00450C19" w:rsidRDefault="00823554" w:rsidP="00450C19">
      <w:pPr>
        <w:pStyle w:val="NoSpacing"/>
        <w:numPr>
          <w:ilvl w:val="0"/>
          <w:numId w:val="2"/>
        </w:numPr>
        <w:rPr>
          <w:sz w:val="24"/>
        </w:rPr>
      </w:pPr>
      <w:r w:rsidRPr="00450C19">
        <w:rPr>
          <w:sz w:val="24"/>
        </w:rPr>
        <w:t xml:space="preserve">2015 – New Orleans – </w:t>
      </w:r>
      <w:r w:rsidR="00450C19">
        <w:rPr>
          <w:sz w:val="24"/>
        </w:rPr>
        <w:t>Hilton (erroneously reported as another hotel at the meeting)</w:t>
      </w:r>
    </w:p>
    <w:p w:rsidR="00000000" w:rsidRPr="00450C19" w:rsidRDefault="00823554" w:rsidP="00450C19">
      <w:pPr>
        <w:pStyle w:val="NoSpacing"/>
        <w:numPr>
          <w:ilvl w:val="0"/>
          <w:numId w:val="2"/>
        </w:numPr>
        <w:rPr>
          <w:sz w:val="24"/>
        </w:rPr>
      </w:pPr>
      <w:r w:rsidRPr="00450C19">
        <w:rPr>
          <w:sz w:val="24"/>
        </w:rPr>
        <w:t>2016 – Las Vegas – LVH</w:t>
      </w:r>
    </w:p>
    <w:p w:rsidR="00000000" w:rsidRPr="00450C19" w:rsidRDefault="00823554" w:rsidP="00450C19">
      <w:pPr>
        <w:pStyle w:val="NoSpacing"/>
        <w:numPr>
          <w:ilvl w:val="0"/>
          <w:numId w:val="2"/>
        </w:numPr>
        <w:rPr>
          <w:sz w:val="24"/>
        </w:rPr>
      </w:pPr>
      <w:r w:rsidRPr="00450C19">
        <w:rPr>
          <w:sz w:val="24"/>
        </w:rPr>
        <w:t>Pres</w:t>
      </w:r>
      <w:r w:rsidRPr="00450C19">
        <w:rPr>
          <w:sz w:val="24"/>
        </w:rPr>
        <w:t>entations!  New needed!</w:t>
      </w:r>
      <w:r w:rsidR="00450C19">
        <w:rPr>
          <w:sz w:val="24"/>
        </w:rPr>
        <w:t xml:space="preserve">  We are looking for our members to step up!</w:t>
      </w:r>
    </w:p>
    <w:p w:rsidR="00000000" w:rsidRPr="00450C19" w:rsidRDefault="00823554" w:rsidP="00450C19">
      <w:pPr>
        <w:pStyle w:val="NoSpacing"/>
        <w:numPr>
          <w:ilvl w:val="1"/>
          <w:numId w:val="2"/>
        </w:numPr>
        <w:rPr>
          <w:sz w:val="24"/>
        </w:rPr>
      </w:pPr>
      <w:r w:rsidRPr="00450C19">
        <w:rPr>
          <w:sz w:val="24"/>
        </w:rPr>
        <w:t xml:space="preserve">Open December 20 </w:t>
      </w:r>
    </w:p>
    <w:p w:rsidR="00450C19" w:rsidRPr="00450C19" w:rsidRDefault="00450C19" w:rsidP="000C660E">
      <w:pPr>
        <w:pStyle w:val="NoSpacing"/>
        <w:rPr>
          <w:sz w:val="24"/>
        </w:rPr>
      </w:pPr>
    </w:p>
    <w:p w:rsidR="000C660E" w:rsidRPr="00E0782A" w:rsidRDefault="00E0782A" w:rsidP="000C660E">
      <w:pPr>
        <w:pStyle w:val="NoSpacing"/>
        <w:rPr>
          <w:sz w:val="24"/>
          <w:u w:val="single"/>
        </w:rPr>
      </w:pPr>
      <w:r w:rsidRPr="00E0782A">
        <w:rPr>
          <w:sz w:val="24"/>
          <w:u w:val="single"/>
        </w:rPr>
        <w:t>AWARDS</w:t>
      </w:r>
    </w:p>
    <w:p w:rsidR="00E0782A" w:rsidRDefault="00E0782A" w:rsidP="000C660E">
      <w:pPr>
        <w:pStyle w:val="NoSpacing"/>
        <w:rPr>
          <w:sz w:val="24"/>
        </w:rPr>
      </w:pPr>
      <w:r>
        <w:rPr>
          <w:sz w:val="24"/>
        </w:rPr>
        <w:t>The meeting moved to the presentation of ACTE/BED Awards.  The awards available to our members and students were explained.  Ten student awards were handed out (3 of the students were present).  See the ACTE/BED website soon for a listing of winners.</w:t>
      </w:r>
    </w:p>
    <w:p w:rsidR="00E0782A" w:rsidRDefault="00E0782A" w:rsidP="000C660E">
      <w:pPr>
        <w:pStyle w:val="NoSpacing"/>
        <w:rPr>
          <w:sz w:val="24"/>
        </w:rPr>
      </w:pPr>
    </w:p>
    <w:p w:rsidR="00E0782A" w:rsidRDefault="00E0782A" w:rsidP="000C660E">
      <w:pPr>
        <w:pStyle w:val="NoSpacing"/>
        <w:rPr>
          <w:sz w:val="24"/>
        </w:rPr>
      </w:pPr>
      <w:r>
        <w:rPr>
          <w:sz w:val="24"/>
        </w:rPr>
        <w:t>Two of the Division’s awards:  Outstanding Service and Award of Merit had not been given out recently.   Members were encouraged to nominate their colleagues.</w:t>
      </w:r>
    </w:p>
    <w:p w:rsidR="00E0782A" w:rsidRDefault="00E0782A" w:rsidP="000C660E">
      <w:pPr>
        <w:pStyle w:val="NoSpacing"/>
        <w:rPr>
          <w:sz w:val="24"/>
        </w:rPr>
      </w:pPr>
    </w:p>
    <w:p w:rsidR="00E0782A" w:rsidRDefault="00745197" w:rsidP="000C660E">
      <w:pPr>
        <w:pStyle w:val="NoSpacing"/>
        <w:rPr>
          <w:sz w:val="24"/>
        </w:rPr>
      </w:pPr>
      <w:r>
        <w:rPr>
          <w:sz w:val="24"/>
        </w:rPr>
        <w:t>NETWORKING</w:t>
      </w:r>
    </w:p>
    <w:p w:rsidR="00745197" w:rsidRDefault="00745197" w:rsidP="000C660E">
      <w:pPr>
        <w:pStyle w:val="NoSpacing"/>
        <w:rPr>
          <w:sz w:val="24"/>
        </w:rPr>
      </w:pPr>
      <w:r>
        <w:rPr>
          <w:sz w:val="24"/>
        </w:rPr>
        <w:t xml:space="preserve">There were to parts to this part of the meeting.  Gary asked the question of members:  </w:t>
      </w:r>
      <w:r>
        <w:rPr>
          <w:i/>
          <w:sz w:val="24"/>
        </w:rPr>
        <w:t xml:space="preserve">What is the future of Business Education in your school, district, </w:t>
      </w:r>
      <w:proofErr w:type="gramStart"/>
      <w:r>
        <w:rPr>
          <w:i/>
          <w:sz w:val="24"/>
        </w:rPr>
        <w:t>local</w:t>
      </w:r>
      <w:proofErr w:type="gramEnd"/>
      <w:r>
        <w:rPr>
          <w:i/>
          <w:sz w:val="24"/>
        </w:rPr>
        <w:t>/state organizations.</w:t>
      </w:r>
      <w:r>
        <w:rPr>
          <w:sz w:val="24"/>
        </w:rPr>
        <w:t xml:space="preserve">  Here are some of the points that were brought up:</w:t>
      </w:r>
    </w:p>
    <w:p w:rsidR="00201583" w:rsidRDefault="00201583" w:rsidP="00745197">
      <w:pPr>
        <w:pStyle w:val="NoSpacing"/>
        <w:numPr>
          <w:ilvl w:val="0"/>
          <w:numId w:val="3"/>
        </w:numPr>
        <w:rPr>
          <w:sz w:val="24"/>
        </w:rPr>
      </w:pPr>
      <w:r>
        <w:rPr>
          <w:sz w:val="24"/>
        </w:rPr>
        <w:t>Gary started the discussion about the future of the school he is currently at, stating that the departments he is in charge of (Business, FACS, Tech Ed) may be split up and under the leadership of a core area (Social Studies, etc.)</w:t>
      </w:r>
    </w:p>
    <w:p w:rsidR="00745197" w:rsidRDefault="00201583" w:rsidP="00745197">
      <w:pPr>
        <w:pStyle w:val="NoSpacing"/>
        <w:numPr>
          <w:ilvl w:val="0"/>
          <w:numId w:val="3"/>
        </w:numPr>
        <w:rPr>
          <w:sz w:val="24"/>
        </w:rPr>
      </w:pPr>
      <w:r>
        <w:rPr>
          <w:sz w:val="24"/>
        </w:rPr>
        <w:t>The number of programs in our schools seems to be on the decline, mainly because of financial issues.</w:t>
      </w:r>
    </w:p>
    <w:p w:rsidR="00201583" w:rsidRDefault="00201583" w:rsidP="00745197">
      <w:pPr>
        <w:pStyle w:val="NoSpacing"/>
        <w:numPr>
          <w:ilvl w:val="0"/>
          <w:numId w:val="3"/>
        </w:numPr>
        <w:rPr>
          <w:sz w:val="24"/>
        </w:rPr>
      </w:pPr>
      <w:r>
        <w:rPr>
          <w:sz w:val="24"/>
        </w:rPr>
        <w:t>Some funding is tied to certification.  Certification in Business Education is tough.</w:t>
      </w:r>
    </w:p>
    <w:p w:rsidR="00201583" w:rsidRDefault="00201583" w:rsidP="00745197">
      <w:pPr>
        <w:pStyle w:val="NoSpacing"/>
        <w:numPr>
          <w:ilvl w:val="0"/>
          <w:numId w:val="3"/>
        </w:numPr>
        <w:rPr>
          <w:sz w:val="24"/>
        </w:rPr>
      </w:pPr>
      <w:r>
        <w:rPr>
          <w:sz w:val="24"/>
        </w:rPr>
        <w:t>Developing strong ties to businesses.  This will better our programs and offer more work-based learning.</w:t>
      </w:r>
    </w:p>
    <w:p w:rsidR="00201583" w:rsidRDefault="00201583" w:rsidP="00745197">
      <w:pPr>
        <w:pStyle w:val="NoSpacing"/>
        <w:numPr>
          <w:ilvl w:val="0"/>
          <w:numId w:val="3"/>
        </w:numPr>
        <w:rPr>
          <w:sz w:val="24"/>
        </w:rPr>
      </w:pPr>
      <w:r>
        <w:rPr>
          <w:sz w:val="24"/>
        </w:rPr>
        <w:t>Honors options within classes (not separate classes but honors students and regular students in the same class.</w:t>
      </w:r>
    </w:p>
    <w:p w:rsidR="00201583" w:rsidRDefault="00201583" w:rsidP="00745197">
      <w:pPr>
        <w:pStyle w:val="NoSpacing"/>
        <w:numPr>
          <w:ilvl w:val="0"/>
          <w:numId w:val="3"/>
        </w:numPr>
        <w:rPr>
          <w:sz w:val="24"/>
        </w:rPr>
      </w:pPr>
      <w:r>
        <w:rPr>
          <w:sz w:val="24"/>
        </w:rPr>
        <w:t>Stronger ties with guidance departments are needed.</w:t>
      </w:r>
    </w:p>
    <w:p w:rsidR="00201583" w:rsidRDefault="00201583" w:rsidP="00745197">
      <w:pPr>
        <w:pStyle w:val="NoSpacing"/>
        <w:numPr>
          <w:ilvl w:val="0"/>
          <w:numId w:val="3"/>
        </w:numPr>
        <w:rPr>
          <w:sz w:val="24"/>
        </w:rPr>
      </w:pPr>
      <w:r>
        <w:rPr>
          <w:sz w:val="24"/>
        </w:rPr>
        <w:t>Nationally – Programs of Study will help identify what Business Education programs should look like.</w:t>
      </w:r>
    </w:p>
    <w:p w:rsidR="000645CB" w:rsidRDefault="00201583" w:rsidP="00745197">
      <w:pPr>
        <w:pStyle w:val="NoSpacing"/>
        <w:numPr>
          <w:ilvl w:val="0"/>
          <w:numId w:val="3"/>
        </w:numPr>
        <w:rPr>
          <w:sz w:val="24"/>
        </w:rPr>
      </w:pPr>
      <w:r>
        <w:rPr>
          <w:sz w:val="24"/>
        </w:rPr>
        <w:t>NBEA is developing (launching soon) a National Accreditation</w:t>
      </w:r>
      <w:r w:rsidR="000645CB">
        <w:rPr>
          <w:sz w:val="24"/>
        </w:rPr>
        <w:t xml:space="preserve"> of High School business programs.  </w:t>
      </w:r>
    </w:p>
    <w:p w:rsidR="00201583" w:rsidRDefault="000645CB" w:rsidP="00745197">
      <w:pPr>
        <w:pStyle w:val="NoSpacing"/>
        <w:numPr>
          <w:ilvl w:val="0"/>
          <w:numId w:val="3"/>
        </w:numPr>
        <w:rPr>
          <w:sz w:val="24"/>
        </w:rPr>
      </w:pPr>
      <w:r>
        <w:rPr>
          <w:sz w:val="24"/>
        </w:rPr>
        <w:t>Those in true Business Teacher Education programs are rapidly declining.</w:t>
      </w:r>
      <w:r w:rsidR="00201583">
        <w:rPr>
          <w:sz w:val="24"/>
        </w:rPr>
        <w:t xml:space="preserve"> </w:t>
      </w:r>
      <w:r>
        <w:rPr>
          <w:sz w:val="24"/>
        </w:rPr>
        <w:t xml:space="preserve"> </w:t>
      </w:r>
    </w:p>
    <w:p w:rsidR="000645CB" w:rsidRDefault="000645CB" w:rsidP="000645CB">
      <w:pPr>
        <w:pStyle w:val="NoSpacing"/>
        <w:rPr>
          <w:sz w:val="24"/>
        </w:rPr>
      </w:pPr>
      <w:r>
        <w:rPr>
          <w:sz w:val="24"/>
        </w:rPr>
        <w:lastRenderedPageBreak/>
        <w:t xml:space="preserve">Gary then asked the question </w:t>
      </w:r>
      <w:proofErr w:type="gramStart"/>
      <w:r>
        <w:rPr>
          <w:i/>
          <w:sz w:val="24"/>
        </w:rPr>
        <w:t>What</w:t>
      </w:r>
      <w:proofErr w:type="gramEnd"/>
      <w:r>
        <w:rPr>
          <w:i/>
          <w:sz w:val="24"/>
        </w:rPr>
        <w:t xml:space="preserve"> can ACTE/BED do for you?</w:t>
      </w:r>
      <w:r>
        <w:rPr>
          <w:sz w:val="24"/>
        </w:rPr>
        <w:t xml:space="preserve">  Those in attendance seemed to agree that communication is the key.  One new member asked for certain information to be posted on the website and the possible creating of blogs, more tweets, etc.  </w:t>
      </w:r>
      <w:proofErr w:type="gramStart"/>
      <w:r>
        <w:rPr>
          <w:sz w:val="24"/>
        </w:rPr>
        <w:t>Also, the posting on the website of research, lesson plans, etc.</w:t>
      </w:r>
      <w:proofErr w:type="gramEnd"/>
      <w:r>
        <w:rPr>
          <w:sz w:val="24"/>
        </w:rPr>
        <w:t xml:space="preserve">  </w:t>
      </w:r>
    </w:p>
    <w:p w:rsidR="000645CB" w:rsidRDefault="000645CB" w:rsidP="000645CB">
      <w:pPr>
        <w:pStyle w:val="NoSpacing"/>
        <w:rPr>
          <w:sz w:val="24"/>
        </w:rPr>
      </w:pPr>
    </w:p>
    <w:p w:rsidR="000645CB" w:rsidRDefault="000645CB" w:rsidP="000645CB">
      <w:pPr>
        <w:pStyle w:val="NoSpacing"/>
        <w:rPr>
          <w:sz w:val="24"/>
        </w:rPr>
      </w:pPr>
      <w:r>
        <w:rPr>
          <w:sz w:val="24"/>
        </w:rPr>
        <w:t xml:space="preserve">Incoming President Elect Doug </w:t>
      </w:r>
      <w:r w:rsidR="00823554">
        <w:rPr>
          <w:sz w:val="24"/>
        </w:rPr>
        <w:t>Meyer</w:t>
      </w:r>
      <w:bookmarkStart w:id="0" w:name="_GoBack"/>
      <w:bookmarkEnd w:id="0"/>
      <w:r>
        <w:rPr>
          <w:sz w:val="24"/>
        </w:rPr>
        <w:t xml:space="preserve"> brought greetings and talked about his upcoming term as the leader of ACTE.</w:t>
      </w:r>
    </w:p>
    <w:p w:rsidR="000645CB" w:rsidRPr="000645CB" w:rsidRDefault="000645CB" w:rsidP="000645CB">
      <w:pPr>
        <w:pStyle w:val="NoSpacing"/>
        <w:rPr>
          <w:sz w:val="24"/>
        </w:rPr>
      </w:pPr>
    </w:p>
    <w:p w:rsidR="00745197" w:rsidRPr="000C660E" w:rsidRDefault="000645CB" w:rsidP="000C660E">
      <w:pPr>
        <w:pStyle w:val="NoSpacing"/>
        <w:rPr>
          <w:sz w:val="24"/>
        </w:rPr>
      </w:pPr>
      <w:r>
        <w:rPr>
          <w:sz w:val="24"/>
        </w:rPr>
        <w:t>The meeting was adjourned at 5:30pm.</w:t>
      </w:r>
    </w:p>
    <w:sectPr w:rsidR="00745197" w:rsidRPr="000C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892"/>
    <w:multiLevelType w:val="hybridMultilevel"/>
    <w:tmpl w:val="0FB60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A702BC"/>
    <w:multiLevelType w:val="hybridMultilevel"/>
    <w:tmpl w:val="1DC0BE80"/>
    <w:lvl w:ilvl="0" w:tplc="EC900F54">
      <w:start w:val="1"/>
      <w:numFmt w:val="bullet"/>
      <w:lvlText w:val=""/>
      <w:lvlJc w:val="left"/>
      <w:pPr>
        <w:tabs>
          <w:tab w:val="num" w:pos="720"/>
        </w:tabs>
        <w:ind w:left="720" w:hanging="360"/>
      </w:pPr>
      <w:rPr>
        <w:rFonts w:ascii="Wingdings 2" w:hAnsi="Wingdings 2" w:hint="default"/>
      </w:rPr>
    </w:lvl>
    <w:lvl w:ilvl="1" w:tplc="641E408C">
      <w:start w:val="1061"/>
      <w:numFmt w:val="bullet"/>
      <w:lvlText w:val=""/>
      <w:lvlJc w:val="left"/>
      <w:pPr>
        <w:tabs>
          <w:tab w:val="num" w:pos="1440"/>
        </w:tabs>
        <w:ind w:left="1440" w:hanging="360"/>
      </w:pPr>
      <w:rPr>
        <w:rFonts w:ascii="Wingdings 2" w:hAnsi="Wingdings 2" w:hint="default"/>
      </w:rPr>
    </w:lvl>
    <w:lvl w:ilvl="2" w:tplc="BEAEA882" w:tentative="1">
      <w:start w:val="1"/>
      <w:numFmt w:val="bullet"/>
      <w:lvlText w:val=""/>
      <w:lvlJc w:val="left"/>
      <w:pPr>
        <w:tabs>
          <w:tab w:val="num" w:pos="2160"/>
        </w:tabs>
        <w:ind w:left="2160" w:hanging="360"/>
      </w:pPr>
      <w:rPr>
        <w:rFonts w:ascii="Wingdings 2" w:hAnsi="Wingdings 2" w:hint="default"/>
      </w:rPr>
    </w:lvl>
    <w:lvl w:ilvl="3" w:tplc="3848A0A0" w:tentative="1">
      <w:start w:val="1"/>
      <w:numFmt w:val="bullet"/>
      <w:lvlText w:val=""/>
      <w:lvlJc w:val="left"/>
      <w:pPr>
        <w:tabs>
          <w:tab w:val="num" w:pos="2880"/>
        </w:tabs>
        <w:ind w:left="2880" w:hanging="360"/>
      </w:pPr>
      <w:rPr>
        <w:rFonts w:ascii="Wingdings 2" w:hAnsi="Wingdings 2" w:hint="default"/>
      </w:rPr>
    </w:lvl>
    <w:lvl w:ilvl="4" w:tplc="C7F829BE" w:tentative="1">
      <w:start w:val="1"/>
      <w:numFmt w:val="bullet"/>
      <w:lvlText w:val=""/>
      <w:lvlJc w:val="left"/>
      <w:pPr>
        <w:tabs>
          <w:tab w:val="num" w:pos="3600"/>
        </w:tabs>
        <w:ind w:left="3600" w:hanging="360"/>
      </w:pPr>
      <w:rPr>
        <w:rFonts w:ascii="Wingdings 2" w:hAnsi="Wingdings 2" w:hint="default"/>
      </w:rPr>
    </w:lvl>
    <w:lvl w:ilvl="5" w:tplc="A2620C08" w:tentative="1">
      <w:start w:val="1"/>
      <w:numFmt w:val="bullet"/>
      <w:lvlText w:val=""/>
      <w:lvlJc w:val="left"/>
      <w:pPr>
        <w:tabs>
          <w:tab w:val="num" w:pos="4320"/>
        </w:tabs>
        <w:ind w:left="4320" w:hanging="360"/>
      </w:pPr>
      <w:rPr>
        <w:rFonts w:ascii="Wingdings 2" w:hAnsi="Wingdings 2" w:hint="default"/>
      </w:rPr>
    </w:lvl>
    <w:lvl w:ilvl="6" w:tplc="E7DC642C" w:tentative="1">
      <w:start w:val="1"/>
      <w:numFmt w:val="bullet"/>
      <w:lvlText w:val=""/>
      <w:lvlJc w:val="left"/>
      <w:pPr>
        <w:tabs>
          <w:tab w:val="num" w:pos="5040"/>
        </w:tabs>
        <w:ind w:left="5040" w:hanging="360"/>
      </w:pPr>
      <w:rPr>
        <w:rFonts w:ascii="Wingdings 2" w:hAnsi="Wingdings 2" w:hint="default"/>
      </w:rPr>
    </w:lvl>
    <w:lvl w:ilvl="7" w:tplc="48FECF50" w:tentative="1">
      <w:start w:val="1"/>
      <w:numFmt w:val="bullet"/>
      <w:lvlText w:val=""/>
      <w:lvlJc w:val="left"/>
      <w:pPr>
        <w:tabs>
          <w:tab w:val="num" w:pos="5760"/>
        </w:tabs>
        <w:ind w:left="5760" w:hanging="360"/>
      </w:pPr>
      <w:rPr>
        <w:rFonts w:ascii="Wingdings 2" w:hAnsi="Wingdings 2" w:hint="default"/>
      </w:rPr>
    </w:lvl>
    <w:lvl w:ilvl="8" w:tplc="B0FEA220" w:tentative="1">
      <w:start w:val="1"/>
      <w:numFmt w:val="bullet"/>
      <w:lvlText w:val=""/>
      <w:lvlJc w:val="left"/>
      <w:pPr>
        <w:tabs>
          <w:tab w:val="num" w:pos="6480"/>
        </w:tabs>
        <w:ind w:left="6480" w:hanging="360"/>
      </w:pPr>
      <w:rPr>
        <w:rFonts w:ascii="Wingdings 2" w:hAnsi="Wingdings 2" w:hint="default"/>
      </w:rPr>
    </w:lvl>
  </w:abstractNum>
  <w:abstractNum w:abstractNumId="2">
    <w:nsid w:val="6B2B1E17"/>
    <w:multiLevelType w:val="hybridMultilevel"/>
    <w:tmpl w:val="19507C64"/>
    <w:lvl w:ilvl="0" w:tplc="93222CA4">
      <w:start w:val="1"/>
      <w:numFmt w:val="bullet"/>
      <w:lvlText w:val=""/>
      <w:lvlJc w:val="left"/>
      <w:pPr>
        <w:tabs>
          <w:tab w:val="num" w:pos="720"/>
        </w:tabs>
        <w:ind w:left="720" w:hanging="360"/>
      </w:pPr>
      <w:rPr>
        <w:rFonts w:ascii="Wingdings 2" w:hAnsi="Wingdings 2" w:hint="default"/>
      </w:rPr>
    </w:lvl>
    <w:lvl w:ilvl="1" w:tplc="0DD4BA46">
      <w:start w:val="1022"/>
      <w:numFmt w:val="bullet"/>
      <w:lvlText w:val=""/>
      <w:lvlJc w:val="left"/>
      <w:pPr>
        <w:tabs>
          <w:tab w:val="num" w:pos="1440"/>
        </w:tabs>
        <w:ind w:left="1440" w:hanging="360"/>
      </w:pPr>
      <w:rPr>
        <w:rFonts w:ascii="Wingdings 2" w:hAnsi="Wingdings 2" w:hint="default"/>
      </w:rPr>
    </w:lvl>
    <w:lvl w:ilvl="2" w:tplc="8B28E0AE" w:tentative="1">
      <w:start w:val="1"/>
      <w:numFmt w:val="bullet"/>
      <w:lvlText w:val=""/>
      <w:lvlJc w:val="left"/>
      <w:pPr>
        <w:tabs>
          <w:tab w:val="num" w:pos="2160"/>
        </w:tabs>
        <w:ind w:left="2160" w:hanging="360"/>
      </w:pPr>
      <w:rPr>
        <w:rFonts w:ascii="Wingdings 2" w:hAnsi="Wingdings 2" w:hint="default"/>
      </w:rPr>
    </w:lvl>
    <w:lvl w:ilvl="3" w:tplc="0B727F8C" w:tentative="1">
      <w:start w:val="1"/>
      <w:numFmt w:val="bullet"/>
      <w:lvlText w:val=""/>
      <w:lvlJc w:val="left"/>
      <w:pPr>
        <w:tabs>
          <w:tab w:val="num" w:pos="2880"/>
        </w:tabs>
        <w:ind w:left="2880" w:hanging="360"/>
      </w:pPr>
      <w:rPr>
        <w:rFonts w:ascii="Wingdings 2" w:hAnsi="Wingdings 2" w:hint="default"/>
      </w:rPr>
    </w:lvl>
    <w:lvl w:ilvl="4" w:tplc="891EE264" w:tentative="1">
      <w:start w:val="1"/>
      <w:numFmt w:val="bullet"/>
      <w:lvlText w:val=""/>
      <w:lvlJc w:val="left"/>
      <w:pPr>
        <w:tabs>
          <w:tab w:val="num" w:pos="3600"/>
        </w:tabs>
        <w:ind w:left="3600" w:hanging="360"/>
      </w:pPr>
      <w:rPr>
        <w:rFonts w:ascii="Wingdings 2" w:hAnsi="Wingdings 2" w:hint="default"/>
      </w:rPr>
    </w:lvl>
    <w:lvl w:ilvl="5" w:tplc="A9D03AB6" w:tentative="1">
      <w:start w:val="1"/>
      <w:numFmt w:val="bullet"/>
      <w:lvlText w:val=""/>
      <w:lvlJc w:val="left"/>
      <w:pPr>
        <w:tabs>
          <w:tab w:val="num" w:pos="4320"/>
        </w:tabs>
        <w:ind w:left="4320" w:hanging="360"/>
      </w:pPr>
      <w:rPr>
        <w:rFonts w:ascii="Wingdings 2" w:hAnsi="Wingdings 2" w:hint="default"/>
      </w:rPr>
    </w:lvl>
    <w:lvl w:ilvl="6" w:tplc="B8D09744" w:tentative="1">
      <w:start w:val="1"/>
      <w:numFmt w:val="bullet"/>
      <w:lvlText w:val=""/>
      <w:lvlJc w:val="left"/>
      <w:pPr>
        <w:tabs>
          <w:tab w:val="num" w:pos="5040"/>
        </w:tabs>
        <w:ind w:left="5040" w:hanging="360"/>
      </w:pPr>
      <w:rPr>
        <w:rFonts w:ascii="Wingdings 2" w:hAnsi="Wingdings 2" w:hint="default"/>
      </w:rPr>
    </w:lvl>
    <w:lvl w:ilvl="7" w:tplc="B55049AA" w:tentative="1">
      <w:start w:val="1"/>
      <w:numFmt w:val="bullet"/>
      <w:lvlText w:val=""/>
      <w:lvlJc w:val="left"/>
      <w:pPr>
        <w:tabs>
          <w:tab w:val="num" w:pos="5760"/>
        </w:tabs>
        <w:ind w:left="5760" w:hanging="360"/>
      </w:pPr>
      <w:rPr>
        <w:rFonts w:ascii="Wingdings 2" w:hAnsi="Wingdings 2" w:hint="default"/>
      </w:rPr>
    </w:lvl>
    <w:lvl w:ilvl="8" w:tplc="6C60272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0E"/>
    <w:rsid w:val="000645CB"/>
    <w:rsid w:val="000C660E"/>
    <w:rsid w:val="00201583"/>
    <w:rsid w:val="00450C19"/>
    <w:rsid w:val="00745197"/>
    <w:rsid w:val="00823554"/>
    <w:rsid w:val="009D2F10"/>
    <w:rsid w:val="00E0782A"/>
    <w:rsid w:val="00E9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3028">
      <w:bodyDiv w:val="1"/>
      <w:marLeft w:val="0"/>
      <w:marRight w:val="0"/>
      <w:marTop w:val="0"/>
      <w:marBottom w:val="0"/>
      <w:divBdr>
        <w:top w:val="none" w:sz="0" w:space="0" w:color="auto"/>
        <w:left w:val="none" w:sz="0" w:space="0" w:color="auto"/>
        <w:bottom w:val="none" w:sz="0" w:space="0" w:color="auto"/>
        <w:right w:val="none" w:sz="0" w:space="0" w:color="auto"/>
      </w:divBdr>
    </w:div>
    <w:div w:id="1764842803">
      <w:bodyDiv w:val="1"/>
      <w:marLeft w:val="0"/>
      <w:marRight w:val="0"/>
      <w:marTop w:val="0"/>
      <w:marBottom w:val="0"/>
      <w:divBdr>
        <w:top w:val="none" w:sz="0" w:space="0" w:color="auto"/>
        <w:left w:val="none" w:sz="0" w:space="0" w:color="auto"/>
        <w:bottom w:val="none" w:sz="0" w:space="0" w:color="auto"/>
        <w:right w:val="none" w:sz="0" w:space="0" w:color="auto"/>
      </w:divBdr>
      <w:divsChild>
        <w:div w:id="1262226838">
          <w:marLeft w:val="432"/>
          <w:marRight w:val="0"/>
          <w:marTop w:val="173"/>
          <w:marBottom w:val="0"/>
          <w:divBdr>
            <w:top w:val="none" w:sz="0" w:space="0" w:color="auto"/>
            <w:left w:val="none" w:sz="0" w:space="0" w:color="auto"/>
            <w:bottom w:val="none" w:sz="0" w:space="0" w:color="auto"/>
            <w:right w:val="none" w:sz="0" w:space="0" w:color="auto"/>
          </w:divBdr>
        </w:div>
        <w:div w:id="1320577830">
          <w:marLeft w:val="432"/>
          <w:marRight w:val="0"/>
          <w:marTop w:val="173"/>
          <w:marBottom w:val="0"/>
          <w:divBdr>
            <w:top w:val="none" w:sz="0" w:space="0" w:color="auto"/>
            <w:left w:val="none" w:sz="0" w:space="0" w:color="auto"/>
            <w:bottom w:val="none" w:sz="0" w:space="0" w:color="auto"/>
            <w:right w:val="none" w:sz="0" w:space="0" w:color="auto"/>
          </w:divBdr>
        </w:div>
        <w:div w:id="1315912842">
          <w:marLeft w:val="432"/>
          <w:marRight w:val="0"/>
          <w:marTop w:val="173"/>
          <w:marBottom w:val="0"/>
          <w:divBdr>
            <w:top w:val="none" w:sz="0" w:space="0" w:color="auto"/>
            <w:left w:val="none" w:sz="0" w:space="0" w:color="auto"/>
            <w:bottom w:val="none" w:sz="0" w:space="0" w:color="auto"/>
            <w:right w:val="none" w:sz="0" w:space="0" w:color="auto"/>
          </w:divBdr>
        </w:div>
        <w:div w:id="718431047">
          <w:marLeft w:val="432"/>
          <w:marRight w:val="0"/>
          <w:marTop w:val="173"/>
          <w:marBottom w:val="0"/>
          <w:divBdr>
            <w:top w:val="none" w:sz="0" w:space="0" w:color="auto"/>
            <w:left w:val="none" w:sz="0" w:space="0" w:color="auto"/>
            <w:bottom w:val="none" w:sz="0" w:space="0" w:color="auto"/>
            <w:right w:val="none" w:sz="0" w:space="0" w:color="auto"/>
          </w:divBdr>
        </w:div>
        <w:div w:id="1427120133">
          <w:marLeft w:val="1008"/>
          <w:marRight w:val="0"/>
          <w:marTop w:val="163"/>
          <w:marBottom w:val="0"/>
          <w:divBdr>
            <w:top w:val="none" w:sz="0" w:space="0" w:color="auto"/>
            <w:left w:val="none" w:sz="0" w:space="0" w:color="auto"/>
            <w:bottom w:val="none" w:sz="0" w:space="0" w:color="auto"/>
            <w:right w:val="none" w:sz="0" w:space="0" w:color="auto"/>
          </w:divBdr>
        </w:div>
      </w:divsChild>
    </w:div>
    <w:div w:id="1906183619">
      <w:bodyDiv w:val="1"/>
      <w:marLeft w:val="0"/>
      <w:marRight w:val="0"/>
      <w:marTop w:val="0"/>
      <w:marBottom w:val="0"/>
      <w:divBdr>
        <w:top w:val="none" w:sz="0" w:space="0" w:color="auto"/>
        <w:left w:val="none" w:sz="0" w:space="0" w:color="auto"/>
        <w:bottom w:val="none" w:sz="0" w:space="0" w:color="auto"/>
        <w:right w:val="none" w:sz="0" w:space="0" w:color="auto"/>
      </w:divBdr>
      <w:divsChild>
        <w:div w:id="359358838">
          <w:marLeft w:val="432"/>
          <w:marRight w:val="0"/>
          <w:marTop w:val="173"/>
          <w:marBottom w:val="0"/>
          <w:divBdr>
            <w:top w:val="none" w:sz="0" w:space="0" w:color="auto"/>
            <w:left w:val="none" w:sz="0" w:space="0" w:color="auto"/>
            <w:bottom w:val="none" w:sz="0" w:space="0" w:color="auto"/>
            <w:right w:val="none" w:sz="0" w:space="0" w:color="auto"/>
          </w:divBdr>
        </w:div>
        <w:div w:id="1512142729">
          <w:marLeft w:val="432"/>
          <w:marRight w:val="0"/>
          <w:marTop w:val="173"/>
          <w:marBottom w:val="0"/>
          <w:divBdr>
            <w:top w:val="none" w:sz="0" w:space="0" w:color="auto"/>
            <w:left w:val="none" w:sz="0" w:space="0" w:color="auto"/>
            <w:bottom w:val="none" w:sz="0" w:space="0" w:color="auto"/>
            <w:right w:val="none" w:sz="0" w:space="0" w:color="auto"/>
          </w:divBdr>
        </w:div>
        <w:div w:id="747265785">
          <w:marLeft w:val="1008"/>
          <w:marRight w:val="0"/>
          <w:marTop w:val="163"/>
          <w:marBottom w:val="0"/>
          <w:divBdr>
            <w:top w:val="none" w:sz="0" w:space="0" w:color="auto"/>
            <w:left w:val="none" w:sz="0" w:space="0" w:color="auto"/>
            <w:bottom w:val="none" w:sz="0" w:space="0" w:color="auto"/>
            <w:right w:val="none" w:sz="0" w:space="0" w:color="auto"/>
          </w:divBdr>
        </w:div>
        <w:div w:id="53938203">
          <w:marLeft w:val="1008"/>
          <w:marRight w:val="0"/>
          <w:marTop w:val="163"/>
          <w:marBottom w:val="0"/>
          <w:divBdr>
            <w:top w:val="none" w:sz="0" w:space="0" w:color="auto"/>
            <w:left w:val="none" w:sz="0" w:space="0" w:color="auto"/>
            <w:bottom w:val="none" w:sz="0" w:space="0" w:color="auto"/>
            <w:right w:val="none" w:sz="0" w:space="0" w:color="auto"/>
          </w:divBdr>
        </w:div>
        <w:div w:id="1356731623">
          <w:marLeft w:val="1008"/>
          <w:marRight w:val="0"/>
          <w:marTop w:val="163"/>
          <w:marBottom w:val="0"/>
          <w:divBdr>
            <w:top w:val="none" w:sz="0" w:space="0" w:color="auto"/>
            <w:left w:val="none" w:sz="0" w:space="0" w:color="auto"/>
            <w:bottom w:val="none" w:sz="0" w:space="0" w:color="auto"/>
            <w:right w:val="none" w:sz="0" w:space="0" w:color="auto"/>
          </w:divBdr>
        </w:div>
        <w:div w:id="952439745">
          <w:marLeft w:val="1008"/>
          <w:marRight w:val="0"/>
          <w:marTop w:val="16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Hinsdale Township High School District 86</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Hutchinson,Gary</dc:creator>
  <cp:lastModifiedBy>Hutchinson,Gary</cp:lastModifiedBy>
  <cp:revision>5</cp:revision>
  <dcterms:created xsi:type="dcterms:W3CDTF">2013-12-07T22:49:00Z</dcterms:created>
  <dcterms:modified xsi:type="dcterms:W3CDTF">2013-12-07T23:28:00Z</dcterms:modified>
</cp:coreProperties>
</file>